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C637" w14:textId="77777777" w:rsidR="0000570B" w:rsidRDefault="0000570B" w:rsidP="0000570B">
      <w:pPr>
        <w:pStyle w:val="NormalWeb"/>
        <w:spacing w:after="90" w:afterAutospacing="0" w:line="345" w:lineRule="atLeast"/>
        <w:jc w:val="center"/>
        <w:rPr>
          <w:rFonts w:ascii="Arial" w:hAnsi="Arial" w:cs="Arial"/>
          <w:color w:val="000000"/>
          <w:sz w:val="21"/>
          <w:szCs w:val="21"/>
        </w:rPr>
      </w:pPr>
      <w:r>
        <w:rPr>
          <w:rFonts w:ascii="Arial" w:hAnsi="Arial" w:cs="Arial"/>
          <w:b/>
          <w:bCs/>
          <w:color w:val="000000"/>
          <w:sz w:val="21"/>
          <w:szCs w:val="21"/>
        </w:rPr>
        <w:br/>
      </w:r>
      <w:r>
        <w:rPr>
          <w:rStyle w:val="Strong"/>
          <w:rFonts w:ascii="Arial" w:hAnsi="Arial" w:cs="Arial"/>
          <w:color w:val="000000"/>
          <w:sz w:val="21"/>
          <w:szCs w:val="21"/>
        </w:rPr>
        <w:t>LUẬT</w:t>
      </w:r>
    </w:p>
    <w:p w14:paraId="620CF868" w14:textId="77777777" w:rsidR="0000570B" w:rsidRDefault="0000570B" w:rsidP="0000570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PHÒNG, CHỐNG BẠO LỰC GIA ĐÌNH</w:t>
      </w:r>
    </w:p>
    <w:p w14:paraId="26A2921D" w14:textId="77777777" w:rsidR="0000570B" w:rsidRDefault="0000570B" w:rsidP="0000570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CỦA QUỐC HỘI KHÓA XII, KỲ HỌP THỨ 2, SỐ </w:t>
      </w:r>
      <w:hyperlink r:id="rId7" w:tgtFrame="_blank" w:history="1">
        <w:r>
          <w:rPr>
            <w:rStyle w:val="Hyperlink"/>
            <w:rFonts w:ascii="Arial" w:hAnsi="Arial" w:cs="Arial"/>
            <w:b/>
            <w:bCs/>
            <w:color w:val="135ECD"/>
            <w:sz w:val="21"/>
            <w:szCs w:val="21"/>
          </w:rPr>
          <w:t>02/2007/QH12</w:t>
        </w:r>
      </w:hyperlink>
    </w:p>
    <w:p w14:paraId="45CC1E54" w14:textId="77777777" w:rsidR="0000570B" w:rsidRDefault="0000570B" w:rsidP="0000570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NGÀY 21 THÁNG 11 NĂM 2007</w:t>
      </w:r>
    </w:p>
    <w:p w14:paraId="42B454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Hiến pháp nước Cộng hoà xã hội chủ nghĩa Việt Nam năm 1992 đã được sửa đổi, bổ sung một số điều theo Nghị quyết số </w:t>
      </w:r>
      <w:hyperlink r:id="rId8"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w:t>
      </w:r>
    </w:p>
    <w:p w14:paraId="1B16F61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Luật phòng, chống bạo lực gia đình.</w:t>
      </w:r>
    </w:p>
    <w:p w14:paraId="5AEBC82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w:t>
      </w:r>
    </w:p>
    <w:p w14:paraId="226ADE1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NHỮNG QUY ĐỊNH CHUNG</w:t>
      </w:r>
    </w:p>
    <w:p w14:paraId="78D78C6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Phạm vi điều chỉnh</w:t>
      </w:r>
    </w:p>
    <w:p w14:paraId="0031EFB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Luật này quy định về phòng ngừa bạo lực gia đình, bảo vệ, hỗ trợ nạn nhân bạo lực gia đình; trách nhiệm của cá nhân, gia đình, cơ quan, tổ chức trong phòng, chống bạo lực gia đình và xử lý vi phạm pháp luật về phòng, chống bạo lực gia đình.</w:t>
      </w:r>
    </w:p>
    <w:p w14:paraId="16C4E31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Bạo lực gia đình là hành vi cố ý của thành viên gia đình gây tổn hại hoặc có khả năng gây tổn hại về thể chất, tinh thần, kinh tế đối với thành viên khác trong gia đình.</w:t>
      </w:r>
    </w:p>
    <w:p w14:paraId="1A49C7E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Các hành vi bạo lực gia đình</w:t>
      </w:r>
    </w:p>
    <w:p w14:paraId="1B85934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hành vi bạo lực gia đình bao gồm:</w:t>
      </w:r>
    </w:p>
    <w:p w14:paraId="6E6FF1F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Hành hạ, ngược đãi, đánh đập hoặc hành vi cố ý khác xâm hại đến sức khoẻ, tính mạng;</w:t>
      </w:r>
    </w:p>
    <w:p w14:paraId="57A1DD8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Lăng mạ hoặc hành vi cố ý khác xúc phạm danh dự, nhân phẩm;</w:t>
      </w:r>
    </w:p>
    <w:p w14:paraId="77BD682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Cô lập, xua đuổi hoặc gây áp lực thường xuyên về tâm lý gây hậu quả nghiêm trọng;</w:t>
      </w:r>
    </w:p>
    <w:p w14:paraId="38526D2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Ngăn cản việc thực hiện quyền, nghĩa vụ trong quan hệ gia đình giữa ông, bà và cháu; giữa cha, mẹ và con; giữa vợ và chồng; giữa anh, chị, em với nhau;</w:t>
      </w:r>
    </w:p>
    <w:p w14:paraId="4D322CB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Cưỡng ép quan hệ tình dục;</w:t>
      </w:r>
    </w:p>
    <w:p w14:paraId="18EB11A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Cưỡng ép tảo hôn; cưỡng ép kết hôn, ly hôn hoặc cản trở hôn nhân tự nguyện, tiến bộ;</w:t>
      </w:r>
    </w:p>
    <w:p w14:paraId="0D10CF9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Chiếm đoạt, huỷ hoại, đập phá hoặc có hành vi khác cố ý làm hư hỏng tài sản riêng của thành viên khác trong gia đình hoặc tài sản chung của các thành viên gia đình;</w:t>
      </w:r>
    </w:p>
    <w:p w14:paraId="58F9B0B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Cưỡng ép thành viên gia đình lao động quá sức, đóng góp tài chính quá khả năng của họ; kiểm soát thu nhập của thành viên gia đình nhằm tạo ra tình trạng phụ thuộc về tài chính;</w:t>
      </w:r>
    </w:p>
    <w:p w14:paraId="7DFD784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hành vi trái pháp luật buộc thành viên gia đình ra khỏi chỗ ở.</w:t>
      </w:r>
    </w:p>
    <w:p w14:paraId="7FFB47A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Hành vi bạo lực quy định tại khoản 1 Điều này cũng được áp dụng đối với thành viên gia đình của vợ, chồng đã ly hôn hoặc nam, nữ không đăng ký kết hôn mà chung sống với nhau như vợ chồng.</w:t>
      </w:r>
    </w:p>
    <w:p w14:paraId="65F8BD3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Nguyên tắc phòng, chống bạo lực gia đình</w:t>
      </w:r>
    </w:p>
    <w:p w14:paraId="127ECD7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Kết hợp và thực hiện đồng bộ các biện pháp phòng, chống bạo lực gia đình, lấy phòng ngừa là chính, chú trọng công tác tuyên truyền, giáo dục về gia đình, tư vấn, hoà giải phù hợp với truyền thống văn hoá, phong tục, tập quán tốt đẹp của dân tộc Việt Nam.</w:t>
      </w:r>
    </w:p>
    <w:p w14:paraId="259CAE0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Hành vi bạo lực gia đình được phát hiện, ngăn chặn và xử lý kịp thời theo quy định của pháp luật.</w:t>
      </w:r>
    </w:p>
    <w:p w14:paraId="06CC7EE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Nạn nhân bạo lực gia đình được bảo vệ, giúp đỡ kịp thời phù hợp với điều kiện hoàn cảnh của họ và điều kiện kinh tế - xã hội của đất nước; ưu tiên bảo vệ quyền, lợi ích hợp pháp của trẻ em, người cao tuổi, người tàn tật và phụ nữ.</w:t>
      </w:r>
    </w:p>
    <w:p w14:paraId="6E2C7D1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Phát huy vai trò, trách nhiệm của cá nhân, gia đình, cộng đồng, cơ quan, tổ chức trong phòng, chống bạo lực gia đình.</w:t>
      </w:r>
    </w:p>
    <w:p w14:paraId="3BC8B9A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Nghĩa vụ của người có hành vi bạo lực gia đình</w:t>
      </w:r>
    </w:p>
    <w:p w14:paraId="1E86CF6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Tôn trọng sự can thiệp hợp pháp của cộng đồng; chấm dứt ngay hành vi bạo lực.</w:t>
      </w:r>
    </w:p>
    <w:p w14:paraId="34CE66F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Chấp hành quyết định của cơ quan, tổ chức có thẩm quyền.</w:t>
      </w:r>
    </w:p>
    <w:p w14:paraId="6D50404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Kịp thời đưa nạn nhân đi cấp cứu, điều trị; chăm sóc nạn nhân bạo lực gia đình, trừ trường hợp nạn nhân từ chối.</w:t>
      </w:r>
    </w:p>
    <w:p w14:paraId="3ABEF95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Bồi thường thiệt hại cho nạn nhân bạo lực gia đình khi có yêu cầu và theo quy định của pháp luật.</w:t>
      </w:r>
    </w:p>
    <w:p w14:paraId="4B70BA7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5. Quyền và nghĩa vụ của nạn nhân bạo lực gia đình</w:t>
      </w:r>
    </w:p>
    <w:p w14:paraId="3EADB5E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Nạn nhân bạo lực gia đình có các quyền sau đây:</w:t>
      </w:r>
    </w:p>
    <w:p w14:paraId="2929315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cơ quan, tổ chức, người có thẩm quyền bảo vệ sức khỏe, tính mạng, nhân phẩm, quyền và lợi ích hợp pháp khác của mình;</w:t>
      </w:r>
    </w:p>
    <w:p w14:paraId="2C57CF0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người có thẩm quyền áp dụng biện pháp ngăn chặn, bảo vệ, cấm tiếp xúc theo quy định của Luật này;</w:t>
      </w:r>
    </w:p>
    <w:p w14:paraId="3FAEC86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cung cấp dịch vụ y tế, tư vấn tâm lý, pháp luật;</w:t>
      </w:r>
    </w:p>
    <w:p w14:paraId="2F4B682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bố trí nơi tạm lánh, được giữ bí mật về nơi tạm lánh và thông tin khác theo quy định của Luật này;</w:t>
      </w:r>
    </w:p>
    <w:p w14:paraId="7AE815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quyền khác theo quy định của pháp luật.</w:t>
      </w:r>
    </w:p>
    <w:p w14:paraId="348A242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Nạn nhân bạo lực gia đình có nghĩa vụ cung cấp thông tin liên quan đến bạo lực gia đình cho cơ quan, tổ chức, người có thẩm quyền khi có yêu cầu.</w:t>
      </w:r>
    </w:p>
    <w:p w14:paraId="329AB3A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Chính sách của Nhà nước về phòng, chống bạo lực gia đình</w:t>
      </w:r>
    </w:p>
    <w:p w14:paraId="73EBF22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Hằng năm, Nhà nước bố trí ngân sách cho công tác phòng, chống bạo lực gia đình.</w:t>
      </w:r>
    </w:p>
    <w:p w14:paraId="3DB68BA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Khuyến khích cơ quan, tổ chức, cá nhân tham gia, tài trợ cho hoạt động phòng, chống bạo lực gia đình; phát triển các mô hình phòng ngừa bạo lực gia đình và hỗ trợ nạn nhân bạo lực gia đình.</w:t>
      </w:r>
    </w:p>
    <w:p w14:paraId="1F176CE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Khuyến khích việc nghiên cứu, sáng tác văn học, nghệ thuật về phòng, chống bạo lực gia đình.</w:t>
      </w:r>
    </w:p>
    <w:p w14:paraId="60B932A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Tổ chức, hỗ trợ việc bồi dưỡng cán bộ làm công tác phòng, chống bạo lực gia đình.</w:t>
      </w:r>
    </w:p>
    <w:p w14:paraId="3BD929F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trực tiếp tham gia phòng, chống bạo lực gia đình mà có thành tích thì được khen thưởng, nếu bị thiệt hại về sức khoẻ, tính mạng và tài sản thì được hưởng chế độ theo quy định của pháp luật.</w:t>
      </w:r>
    </w:p>
    <w:p w14:paraId="152C389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Hợp tác quốc tế về phòng, chống bạo lực gia đình</w:t>
      </w:r>
    </w:p>
    <w:p w14:paraId="5C83810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khuyến khích hợp tác quốc tế về phòng, chống bạo lực gia đình trên nguyên tắc bình đẳng, tôn trọng chủ quyền, phù hợp với pháp luật Việt Nam và pháp luật quốc tế.</w:t>
      </w:r>
    </w:p>
    <w:p w14:paraId="3BF9954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Nội dung hợp tác quốc tế bao gồm:</w:t>
      </w:r>
    </w:p>
    <w:p w14:paraId="70E187C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Xây dựng và thực hiện chương trình, dự án, hoạt động về phòng, chống bạo lực gia đình;</w:t>
      </w:r>
    </w:p>
    <w:p w14:paraId="1723EC1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Tham gia tổ chức quốc tế; ký kết, gia nhập và thực hiện điều ước quốc tế, thỏa thuận quốc tế về phòng, chống bạo lực gia đình;</w:t>
      </w:r>
    </w:p>
    <w:p w14:paraId="5823EFF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Trao đổi thông tin và kinh nghiệm về phòng, chống bạo lực gia đình.</w:t>
      </w:r>
    </w:p>
    <w:p w14:paraId="75B99B8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Những hành vi bị nghiêm cấm</w:t>
      </w:r>
    </w:p>
    <w:p w14:paraId="6C8FE70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hành vi bạo lực gia đình quy định tại Điều 2 của Luật này.</w:t>
      </w:r>
    </w:p>
    <w:p w14:paraId="679FBE4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Cưỡng bức, kích động, xúi giục, giúp sức người khác thực hiện hành vi bạo lực gia đình.</w:t>
      </w:r>
    </w:p>
    <w:p w14:paraId="7654956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Sử dụng, truyền bá thông tin, hình ảnh, âm thanh nhằm kích động bạo lực gia đình.</w:t>
      </w:r>
    </w:p>
    <w:p w14:paraId="25F516F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Trả thù, đe doạ trả thù người giúp đỡ nạn nhân bạo lực gia đình, người phát hiện, báo tin, ngăn chặn hành vi bạo lực gia đình.</w:t>
      </w:r>
    </w:p>
    <w:p w14:paraId="467EED8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Cản trở việc phát hiện, khai báo và xử lý hành vi bạo lực gia đình.</w:t>
      </w:r>
    </w:p>
    <w:p w14:paraId="0E6C22A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Lợi dụng hoạt động phòng, chống bạo lực gia đình để trục lợi hoặc thực hiện hoạt động trái pháp luật.</w:t>
      </w:r>
    </w:p>
    <w:p w14:paraId="657B024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Dung túng, bao che, không xử lý, xử lý không đúng quy định của pháp luật đối với hành vi bạo lực gia đình.</w:t>
      </w:r>
    </w:p>
    <w:p w14:paraId="3B12C61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II</w:t>
      </w:r>
    </w:p>
    <w:p w14:paraId="5A47377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PHÒNG NGỪA BẠO LỰC GIA ĐÌNH</w:t>
      </w:r>
    </w:p>
    <w:p w14:paraId="79272CB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1</w:t>
      </w:r>
    </w:p>
    <w:p w14:paraId="6EEB3E9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THÔNG TIN, TUYÊN TRUYỀN</w:t>
      </w:r>
    </w:p>
    <w:p w14:paraId="51CC5C0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VỀ PHÒNG, CHỐNG BẠO LỰC GIA ĐÌNH</w:t>
      </w:r>
    </w:p>
    <w:p w14:paraId="27F25AA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Mục đích và yêu cầu của thông tin, tuyên truyền về phòng, chống bạo lực gia đình</w:t>
      </w:r>
    </w:p>
    <w:p w14:paraId="178D36D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Thông tin, tuyên truyền về phòng, chống bạo lực gia đình nhằm thay đổi nhận thức, hành vi về bạo lực gia đình, góp phần tiến tới xoá bỏ bạo lực gia đình và nâng cao nhận thức về truyền thống tốt đẹp của con người, gia đình Việt Nam.</w:t>
      </w:r>
    </w:p>
    <w:p w14:paraId="1F7D1B4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Thông tin, tuyên truyền về phòng, chống bạo lực gia đình phải bảo đảm các yêu cầu sau đây:</w:t>
      </w:r>
    </w:p>
    <w:p w14:paraId="1D8CA92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Chính xác, rõ ràng, đơn giản, thiết thực;</w:t>
      </w:r>
    </w:p>
    <w:p w14:paraId="3842B4C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Phù hợp với từng đối tượng, trình độ, lứa tuổi, giới tính, truyền thống, văn hóa, bản sắc dân tộc, tôn giáo;</w:t>
      </w:r>
    </w:p>
    <w:p w14:paraId="721F290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làm ảnh hưởng đến bình đẳng giới, danh dự, nhân phẩm, uy tín của nạn nhân bạo lực gia đình và các thành viên khác trong gia đình.</w:t>
      </w:r>
    </w:p>
    <w:p w14:paraId="3076352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 Nội dung thông tin, tuyên truyền về phòng, chống bạo lực gia đình</w:t>
      </w:r>
    </w:p>
    <w:p w14:paraId="41E309B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Chính sách, pháp luật về phòng, chống bạo lực gia đình, bình đẳng giới, quyền và nghĩa vụ của các thành viên gia đình.</w:t>
      </w:r>
    </w:p>
    <w:p w14:paraId="3DF9844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Truyền thống tốt đẹp của con người, gia đình Việt Nam.</w:t>
      </w:r>
    </w:p>
    <w:p w14:paraId="28558CB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Tác hại của bạo lực gia đình.</w:t>
      </w:r>
    </w:p>
    <w:p w14:paraId="7503FCE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Biện pháp, mô hình, kinh nghiệm trong phòng, chống bạo lực gia đình.</w:t>
      </w:r>
    </w:p>
    <w:p w14:paraId="350B15F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Kiến thức về hôn nhân và gia đình; kỹ năng ứng xử, xây dựng gia đình văn hoá.</w:t>
      </w:r>
    </w:p>
    <w:p w14:paraId="0557A1E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Các nội dung khác có liên quan đến phòng, chống bạo lực gia đình.</w:t>
      </w:r>
    </w:p>
    <w:p w14:paraId="0DEA81E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 Hình thức thông tin, tuyên truyền về phòng, chống bạo lực gia đình</w:t>
      </w:r>
    </w:p>
    <w:p w14:paraId="7885EE6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Thực hiện trực tiếp.</w:t>
      </w:r>
    </w:p>
    <w:p w14:paraId="4517D8C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Thông qua các phương tiện thông tin đại chúng.</w:t>
      </w:r>
    </w:p>
    <w:p w14:paraId="3EE54C8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Lồng ghép trong việc giảng dạy, học tập tại các cơ sở giáo dục thuộc hệ thống giáo dục quốc dân.</w:t>
      </w:r>
    </w:p>
    <w:p w14:paraId="7DB67E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Thông qua hoạt động văn học, nghệ thuật, sinh hoạt cộng đồng và các loại hình văn hoá quần chúng khác.</w:t>
      </w:r>
    </w:p>
    <w:p w14:paraId="5D1C5D0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Mục 2</w:t>
      </w:r>
    </w:p>
    <w:p w14:paraId="2429E27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HÒA GIẢI MÂU THUẪN, TRANH CHẤP</w:t>
      </w:r>
    </w:p>
    <w:p w14:paraId="75E27C1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GIỮA CÁC THÀNH VIÊN GIA ĐÌNH</w:t>
      </w:r>
    </w:p>
    <w:p w14:paraId="0CBEB44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 Nguyên tắc hòa giải mâu thuẫn, tranh chấp giữa các thành viên gia đình</w:t>
      </w:r>
    </w:p>
    <w:p w14:paraId="0B15E2E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Kịp thời, chủ động, kiên trì.</w:t>
      </w:r>
    </w:p>
    <w:p w14:paraId="61AD8D3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Phù hợp với chủ trương, đường lối của Đảng, chính sách, pháp luật của Nhà nước, đạo đức xã hội và phong tục, tập quán tốt đẹp của dân tộc Việt Nam.</w:t>
      </w:r>
    </w:p>
    <w:p w14:paraId="5A0FF2D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Tôn trọng sự tự nguyện tiến hành hòa giải của các bên.</w:t>
      </w:r>
    </w:p>
    <w:p w14:paraId="30E3025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Khách quan, công minh, có lý, có tình.</w:t>
      </w:r>
    </w:p>
    <w:p w14:paraId="0FDE536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Giữ bí mật thông tin đời tư của các bên.</w:t>
      </w:r>
    </w:p>
    <w:p w14:paraId="5F31361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Tôn trọng quyền, lợi ích hợp pháp của người khác; không xâm phạm lợi ích của Nhà nước, lợi ích công cộng.</w:t>
      </w:r>
    </w:p>
    <w:p w14:paraId="7DF4A3E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Không hòa giải mâu thuẫn, tranh chấp giữa các thành viên gia đình quy định tại Điều 14 và Điều 15 của Luật này trong những trường hợp sau đây:</w:t>
      </w:r>
    </w:p>
    <w:p w14:paraId="2D410B2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Vụ việc thuộc tội phạm hình sự, trừ trường hợp người bị hại yêu cầu không xử lý theo quy định của pháp luật hình sự;</w:t>
      </w:r>
    </w:p>
    <w:p w14:paraId="33555AB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Vụ việc thuộc hành vi vi phạm pháp luật bị xử lý hành chính.</w:t>
      </w:r>
    </w:p>
    <w:p w14:paraId="6C85006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 Hoà giải mâu thuẫn, tranh chấp</w:t>
      </w:r>
      <w:r>
        <w:rPr>
          <w:rFonts w:ascii="Arial" w:hAnsi="Arial" w:cs="Arial"/>
          <w:color w:val="000000"/>
          <w:sz w:val="21"/>
          <w:szCs w:val="21"/>
        </w:rPr>
        <w:t> </w:t>
      </w:r>
      <w:r>
        <w:rPr>
          <w:rStyle w:val="Strong"/>
          <w:rFonts w:ascii="Arial" w:hAnsi="Arial" w:cs="Arial"/>
          <w:color w:val="000000"/>
          <w:sz w:val="21"/>
          <w:szCs w:val="21"/>
        </w:rPr>
        <w:t>do</w:t>
      </w:r>
      <w:r>
        <w:rPr>
          <w:rFonts w:ascii="Arial" w:hAnsi="Arial" w:cs="Arial"/>
          <w:color w:val="000000"/>
          <w:sz w:val="21"/>
          <w:szCs w:val="21"/>
        </w:rPr>
        <w:t> </w:t>
      </w:r>
      <w:r>
        <w:rPr>
          <w:rStyle w:val="Strong"/>
          <w:rFonts w:ascii="Arial" w:hAnsi="Arial" w:cs="Arial"/>
          <w:color w:val="000000"/>
          <w:sz w:val="21"/>
          <w:szCs w:val="21"/>
        </w:rPr>
        <w:t>gia đình, dòng họ tiến hành</w:t>
      </w:r>
    </w:p>
    <w:p w14:paraId="456C7F6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Gia đình có trách nhiệm kịp thời phát hiện và hòa giải mâu thuẫn, tranh chấp giữa các thành viên gia đình.</w:t>
      </w:r>
    </w:p>
    <w:p w14:paraId="6E60572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gia đình không hòa giải được hoặc có yêu cầu của thành viên gia đình thì người đứng đầu hoặc người có uy tín trong dòng họ chủ động hòa giải hoặc mời người có uy tín trong cộng đồng dân cư hòa giải.</w:t>
      </w:r>
    </w:p>
    <w:p w14:paraId="00FB561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 Hoà giải mâu thuẫn, tranh chấp</w:t>
      </w:r>
      <w:r>
        <w:rPr>
          <w:rFonts w:ascii="Arial" w:hAnsi="Arial" w:cs="Arial"/>
          <w:color w:val="000000"/>
          <w:sz w:val="21"/>
          <w:szCs w:val="21"/>
        </w:rPr>
        <w:t> </w:t>
      </w:r>
      <w:r>
        <w:rPr>
          <w:rStyle w:val="Strong"/>
          <w:rFonts w:ascii="Arial" w:hAnsi="Arial" w:cs="Arial"/>
          <w:color w:val="000000"/>
          <w:sz w:val="21"/>
          <w:szCs w:val="21"/>
        </w:rPr>
        <w:t>do cơ quan, tổ chức tiến hành</w:t>
      </w:r>
    </w:p>
    <w:p w14:paraId="4523A18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Cơ quan, tổ chức có trách nhiệm hòa giải mâu thuẫn, tranh chấp giữa người thuộc cơ quan, tổ chức mình với thành viên gia đình họ khi có yêu cầu của thành viên gia đình; trường hợp cần thiết thì phối hợp với cơ quan, tổ chức ở địa phương để tiến hành hòa giải.</w:t>
      </w:r>
    </w:p>
    <w:p w14:paraId="02F88FB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 Hoà giải mâu thuẫn, tranh chấp</w:t>
      </w:r>
      <w:r>
        <w:rPr>
          <w:rFonts w:ascii="Arial" w:hAnsi="Arial" w:cs="Arial"/>
          <w:color w:val="000000"/>
          <w:sz w:val="21"/>
          <w:szCs w:val="21"/>
        </w:rPr>
        <w:t> </w:t>
      </w:r>
      <w:r>
        <w:rPr>
          <w:rStyle w:val="Strong"/>
          <w:rFonts w:ascii="Arial" w:hAnsi="Arial" w:cs="Arial"/>
          <w:color w:val="000000"/>
          <w:sz w:val="21"/>
          <w:szCs w:val="21"/>
        </w:rPr>
        <w:t>do tổ chức hòa giải ở cơ sở tiến hành</w:t>
      </w:r>
    </w:p>
    <w:p w14:paraId="14AE0BF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Tổ hòa giải ở cơ sở tiến hành hòa giải mâu thuẫn, tranh chấp giữa các thành viên gia đình theo quy định của pháp luật về hòa giải ở cơ sở.</w:t>
      </w:r>
    </w:p>
    <w:p w14:paraId="740EBEB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Uỷ ban nhân dân xã, phường, thị trấn (sau đây gọi chung là Ủy ban nhân dân cấp xã) có trách nhiệm phối hợp với Ủy ban Mặt trận Tổ quốc Việt Nam cùng cấp và các tổ chức thành viên hướng dẫn, giúp đỡ, tạo điều kiện cho các tổ chức hòa giải ở cơ sở thực hiện hòa giải mâu thuẫn, tranh chấp giữa các thành viên gia đình.</w:t>
      </w:r>
    </w:p>
    <w:p w14:paraId="74B6EF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3</w:t>
      </w:r>
    </w:p>
    <w:p w14:paraId="290B57E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TƯ VẤN, GÓP Ý, PHÊ BÌNH TRONG CỘNG ĐỒNG DÂN CƯ</w:t>
      </w:r>
    </w:p>
    <w:p w14:paraId="3337FAC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VỀ PHÒNG NGỪA BẠO LỰC GIA ĐÌNH</w:t>
      </w:r>
    </w:p>
    <w:p w14:paraId="059C978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 Tư vấn về gia đình ở cơ sở</w:t>
      </w:r>
    </w:p>
    <w:p w14:paraId="636E242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tạo điều kiện và khuyến khích các tổ chức, cá nhân tiến hành hoạt động tư vấn về gia đình ở cơ sở cho các thành viên trong cộng đồng dân cư để phòng ngừa bạo lực gia đình.</w:t>
      </w:r>
    </w:p>
    <w:p w14:paraId="136EE88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Tư vấn về gia đình ở cơ sở bao gồm các nội dung sau đây:</w:t>
      </w:r>
    </w:p>
    <w:p w14:paraId="20DA770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Cung cấp thông tin, kiến thức, pháp luật về hôn nhân, gia đình và phòng, chống bạo lực gia đình;</w:t>
      </w:r>
    </w:p>
    <w:p w14:paraId="7814288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Hướng dẫn kỹ năng ứng xử trong gia đình; kỹ năng ứng xử khi có mâu thuẫn, tranh chấp giữa các thành viên gia đình.</w:t>
      </w:r>
    </w:p>
    <w:p w14:paraId="38644BC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tư vấn về gia đình ở cơ sở tập trung vào các đối tượng sau đây:</w:t>
      </w:r>
    </w:p>
    <w:p w14:paraId="7ABB6E0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có hành vi bạo lực gia đình;</w:t>
      </w:r>
    </w:p>
    <w:p w14:paraId="0377E10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Nạn nhân bạo lực gia đình;</w:t>
      </w:r>
    </w:p>
    <w:p w14:paraId="28FF7F2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nghiện rượu, ma tuý, đánh bạc;</w:t>
      </w:r>
    </w:p>
    <w:p w14:paraId="6CBE30A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Người chuẩn bị kết hôn.</w:t>
      </w:r>
    </w:p>
    <w:p w14:paraId="575D013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Ủy ban nhân dân cấp xã chủ trì phối hợp với Ủy ban Mặt trận Tổ quốc Việt Nam cùng cấp và các tổ chức thành viên hướng dẫn, tạo điều kiện cho hoạt động tư vấn về gia đình ở cơ sở.</w:t>
      </w:r>
    </w:p>
    <w:p w14:paraId="260525C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 Góp ý, phê bình trong cộng đồng dân cư</w:t>
      </w:r>
    </w:p>
    <w:p w14:paraId="2E87FC7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Góp ý, phê bình trong cộng đồng dân cư được áp dụng đối với người từ đủ 16 tuổi trở lên có hành vi bạo lực gia đình đã được tổ hòa giải ở cơ sở hoà giải mà tiếp tục có hành vi bạo lực gia đình.</w:t>
      </w:r>
    </w:p>
    <w:p w14:paraId="31EE518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Trưởng thôn, làng, bản, ấp, phum, sóc, tổ trưởng tổ dân phố hoặc người đứng đầu đơn vị tương đương (sau đây gọi chung là người đứng đầu cộng đồng dân cư) quyết định và tổ chức việc góp ý, phê bình trong cộng đồng dân cư. Thành phần tham gia góp ý, phê bình bao gồm đại diện gia đình, hộ gia đình liền kề và các thành phần khác do người đứng đầu cộng đồng dân cư mời.</w:t>
      </w:r>
    </w:p>
    <w:p w14:paraId="1EB992A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Uỷ ban nhân dân cấp xã có trách nhiệm giúp đỡ, tạo điều kiện cho người đứng đầu cộng đồng dân cư tổ chức việc góp ý, phê bình trong cộng đồng dân cư đối với người có hành vi bạo lực gia đình.</w:t>
      </w:r>
    </w:p>
    <w:p w14:paraId="503B49B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III</w:t>
      </w:r>
    </w:p>
    <w:p w14:paraId="0D87A46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BẢO VỆ VÀ HỖ TRỢ NẠN NHÂN BẠO LỰC GIA ĐÌNH</w:t>
      </w:r>
    </w:p>
    <w:p w14:paraId="27BBFD9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1</w:t>
      </w:r>
    </w:p>
    <w:p w14:paraId="71FC0D0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CÁC BIỆN PHÁP BẢO VỆ, HỖ TRỢ</w:t>
      </w:r>
    </w:p>
    <w:p w14:paraId="6D8BAAF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NẠN NHÂN BẠO LỰC GIA ĐÌNH</w:t>
      </w:r>
    </w:p>
    <w:p w14:paraId="222AAA3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 Phát hiện, báo tin về bạo lực gia đình</w:t>
      </w:r>
    </w:p>
    <w:p w14:paraId="59D0A36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phát hiện bạo lực gia đình phải kịp thời báo tin cho cơ quan công an nơi gần nhất hoặc Uỷ ban nhân dân cấp xã hoặc người đứng đầu cộng đồng dân cư nơi xảy ra bạo lực, trừ trường hợp quy định tại khoản 3 Điều 23 và khoản 4 Điều 29 của Luật này.</w:t>
      </w:r>
    </w:p>
    <w:p w14:paraId="341A3CD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công an, Uỷ ban nhân dân cấp xã hoặc người đứng đầu cộng đồng dân cư khi phát hiện hoặc nhận được tin báo về bạo lực gia đình có trách nhiệm kịp thời xử lý hoặc kiến nghị, yêu cầu cơ quan, người có thẩm quyền xử lý; giữ bí mật về nhân thân và trong trường hợp cần thiết áp dụng biện pháp bảo vệ người phát hiện, báo tin về bạo lực gia đình.</w:t>
      </w:r>
    </w:p>
    <w:p w14:paraId="6D9D502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19. Biện pháp ngăn chặn, bảo vệ</w:t>
      </w:r>
    </w:p>
    <w:p w14:paraId="4718197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biện pháp ngăn chặn, bảo vệ được áp dụng kịp thời để bảo vệ nạn nhân bạo lực gia đình, chấm dứt hành vi bạo lực gia đình, giảm thiểu hậu quả do hành vi bạo lực gây ra, bao gồm:</w:t>
      </w:r>
    </w:p>
    <w:p w14:paraId="0296DB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Buộc chấm dứt ngay hành vi bạo lực gia đình;</w:t>
      </w:r>
    </w:p>
    <w:p w14:paraId="706BD61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Cấp cứu nạn nhân bạo lực gia đình;</w:t>
      </w:r>
    </w:p>
    <w:p w14:paraId="7400D16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biện pháp ngăn chặn theo quy định của pháp luật về xử lý vi phạm hành chính hoặc pháp luật về tố tụng hình sự đối với người có hành vi bạo lực gia đình;</w:t>
      </w:r>
    </w:p>
    <w:p w14:paraId="5E6E2AD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Cấm người có hành vi bạo lực gia đình đến gần nạn nhân; sử dụng điện thoại hoặc các phương tiện thông tin khác để có hành vi bạo lực với nạn nhân (sau đây gọi là biện pháp cấm tiếp xúc).</w:t>
      </w:r>
    </w:p>
    <w:p w14:paraId="436F676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mặt tại nơi xảy ra bạo lực gia đình tuỳ theo tính chất, mức độ của hành vi bạo lực và khả năng của mình có trách nhiệm thực hiện các biện pháp quy định tại điểm a và điểm b khoản 1 Điều này.</w:t>
      </w:r>
    </w:p>
    <w:p w14:paraId="23DDE13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quyền, điều kiện áp dụng, thay đổi, hủy bỏ biện pháp quy định tại điểm c khoản 1 Điều này được thực hiện theo quy định của pháp luật về xử lý vi phạm hành chính hoặc pháp luật về tố tụng hình sự.</w:t>
      </w:r>
    </w:p>
    <w:p w14:paraId="1214A5F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áp dụng biện pháp quy định tại điểm d khoản 1 Điều này được thực hiện theo quy định tại Điều 20 và Điều 21 của Luật này.</w:t>
      </w:r>
    </w:p>
    <w:p w14:paraId="3D2F98B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 Cấm tiếp xúc theo quyết định của Chủ tịch Ủy ban nhân dân cấp xã</w:t>
      </w:r>
    </w:p>
    <w:p w14:paraId="6601C5B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Chủ tịch Ủy ban nhân dân cấp xã nơi xảy ra bạo lực gia đình quyết định áp dụng biện pháp cấm tiếp xúc trong thời hạn không quá 3 ngày khi có đủ các điều kiện sau đây:</w:t>
      </w:r>
    </w:p>
    <w:p w14:paraId="6D0A201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đơn yêu cầu của nạn nhân bạo lực gia đình, người giám hộ hoặc người đại diện hợp pháp hoặc cơ quan, tổ chức có thẩm quyền; trường hợp cơ quan, tổ chức có thẩm quyền có đơn yêu cầu thì phải có sự đồng ý của nạn nhân bạo lực gia đình;</w:t>
      </w:r>
    </w:p>
    <w:p w14:paraId="387F12A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Hành vi bạo lực gia đình gây tổn hại hoặc đe doạ gây tổn hại đến sức khỏe hoặc đe doạ tính mạng của nạn nhân bạo lực gia đình;</w:t>
      </w:r>
    </w:p>
    <w:p w14:paraId="7DFBCFA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có hành vi bạo lực gia đình và nạn nhân bạo lực gia đình có nơi ở khác nhau trong thời gian cấm tiếp xúc.</w:t>
      </w:r>
    </w:p>
    <w:p w14:paraId="405A604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Chậm nhất 12 giờ, kể từ khi nhận được đơn yêu cầu, Chủ tịch Uỷ ban nhân dân cấp xã xem xét, quyết định áp dụng biện pháp cấm tiếp xúc; trường hợp không ra quyết định thì phải thông báo bằng văn bản và nêu rõ lý do cho người yêu cầu biết.</w:t>
      </w:r>
    </w:p>
    <w:p w14:paraId="662D8F5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cấm tiếp xúc có hiệu lực ngay sau khi ký và được gửi cho người có hành vi bạo lực gia đình, nạn nhân bạo lực gia đình, người đứng đầu cộng đồng dân cư nơi cư trú của nạn nhân bạo lực gia đình.</w:t>
      </w:r>
    </w:p>
    <w:p w14:paraId="7CE0D1D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Chủ tịch Ủy ban nhân dân cấp xã đã ra quyết định cấm tiếp xúc huỷ bỏ quyết định đó khi có đơn yêu cầu của nạn nhân bạo lực gia đình hoặc khi nhận thấy biện pháp này không còn cần thiết.</w:t>
      </w:r>
    </w:p>
    <w:p w14:paraId="57E04CF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trường hợp gia đình có việc tang lễ, cưới hỏi hoặc các trường hợp đặc biệt khác mà người có hành vi bạo lực gia đình và nạn nhân bạo lực gia đình phải tiếp xúc với nhau thì người có hành vi bạo lực gia đình phải báo cáo với người đứng đầu cộng đồng dân cư nơi cư trú của nạn nhân bạo lực gia đình.</w:t>
      </w:r>
    </w:p>
    <w:p w14:paraId="52F5DB2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có hành vi bạo lực gia đình vi phạm quyết định cấm tiếp xúc có thể bị tạm giữ hành chính, xử phạt vi phạm hành chính.</w:t>
      </w:r>
    </w:p>
    <w:p w14:paraId="3CE43F5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Chính phủ quy định cụ thể việc áp dụng, huỷ bỏ biện pháp cấm tiếp xúc và việc xử lý người có hành vi bạo lực gia đình vi phạm quyết định cấm tiếp xúc quy định tại Điều này.</w:t>
      </w:r>
    </w:p>
    <w:p w14:paraId="1B5E582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 Cấm tiếp xúc theo quyết định của Toà án</w:t>
      </w:r>
    </w:p>
    <w:p w14:paraId="0D68937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đang thụ lý hoặc giải quyết vụ án dân sự giữa nạn nhân bạo lực gia đình và người có hành vi bạo lực gia đình quyết định áp dụng biện pháp cấm tiếp xúc trong thời hạn không quá 4 tháng khi có đủ các điều kiện sau đây:</w:t>
      </w:r>
    </w:p>
    <w:p w14:paraId="7FEDA75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đơn yêu cầu của nạn nhân bạo lực gia đình, người giám hộ hoặc người đại diện hợp pháp hoặc cơ quan, tổ chức có thẩm quyền; trường hợp cơ quan, tổ chức có thẩm quyền có đơn yêu cầu thì phải có sự đồng ý của nạn nhân bạo lực gia đình;</w:t>
      </w:r>
    </w:p>
    <w:p w14:paraId="5B39015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Hành vi bạo lực gia đình gây tổn hại hoặc đe doạ gây tổn hại đến sức khỏe hoặc đe doạ tính mạng của nạn nhân bạo lực gia đình;</w:t>
      </w:r>
    </w:p>
    <w:p w14:paraId="34F5D09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có hành vi bạo lực gia đình và nạn nhân bạo lực gia đình có nơi ở khác nhau trong thời gian cấm tiếp xúc.</w:t>
      </w:r>
    </w:p>
    <w:p w14:paraId="5550AE4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Quyết định cấm tiếp xúc có hiệu lực ngay sau khi ký và được gửi cho người có hành vi bạo lực gia đình, nạn nhân bạo lực gia đình, Chủ tịch Uỷ ban nhân dân cấp xã, người đứng đầu cộng đồng dân cư nơi cư trú của nạn nhân bạo lực gia đình và Viện kiểm sát nhân dân cùng cấp.</w:t>
      </w:r>
    </w:p>
    <w:p w14:paraId="133A260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Toà án nhân dân đã ra quyết định cấm tiếp xúc huỷ bỏ quyết định đó khi có đơn yêu cầu của nạn nhân bạo lực gia đình hoặc khi nhận thấy biện pháp này không còn cần thiết.</w:t>
      </w:r>
    </w:p>
    <w:p w14:paraId="38D153F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trường hợp gia đình có việc tang lễ, cưới hỏi hoặc các trường hợp đặc biệt khác mà người có hành vi bạo lực gia đình và nạn nhân phải tiếp xúc với nhau thì người có hành vi bạo lực gia đình phải báo cáo với người đứng đầu cộng đồng dân cư nơi cư trú của nạn nhân bạo lực gia đình.</w:t>
      </w:r>
    </w:p>
    <w:p w14:paraId="518E6BB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Thẩm quyền, trình tự, thủ tục áp dụng, thay đổi, huỷ bỏ biện pháp cấm tiếp xúc quy định tại Điều này được thực hiện tương tự quy định của pháp luật tố tụng dân sự về các biện pháp khẩn cấp tạm thời.</w:t>
      </w:r>
    </w:p>
    <w:p w14:paraId="5FC72E8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 Giám sát thực hiện quyết định cấm tiếp xúc</w:t>
      </w:r>
    </w:p>
    <w:p w14:paraId="77511C8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nhận được quyết định cấm tiếp xúc của Chủ tịch Uỷ ban nhân dân cấp xã hoặc của Toà án có thẩm quyền thì người đứng đầu cộng đồng dân cư phối hợp với tổ chức có liên quan ở cơ sở để phân công người giám sát việc thực hiện quyết định cấm tiếp xúc.</w:t>
      </w:r>
    </w:p>
    <w:p w14:paraId="7DC144C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phân công giám sát có các nhiệm vụ sau đây:</w:t>
      </w:r>
    </w:p>
    <w:p w14:paraId="7A798F2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Theo dõi việc thực hiện quyết định cấm tiếp xúc giữa người có hành vi bạo lực gia đình và nạn nhân; trường hợp phát hiện người có hành vi bạo lực gia đình tiếp xúc với nạn nhân bạo lực gia đình thì yêu cầu người có hành vi bạo lực gia đình thực hiện nghiêm chỉnh quyết định cấm tiếp xúc;</w:t>
      </w:r>
    </w:p>
    <w:p w14:paraId="24753F1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người có hành vi bạo lực gia đình vẫn cố tình tiếp xúc với nạn nhân thì người được phân công giám sát báo cáo cho người đứng đầu cộng đồng dân cư để có biện pháp buộc người có hành vi bạo lực gia đình chấm dứt hành vi của mình.</w:t>
      </w:r>
    </w:p>
    <w:p w14:paraId="4102BF5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người có hành vi bạo lực gia đình được tiếp xúc với nạn nhân bạo lực gia đình theo quy định tại khoản 4 Điều 20 và khoản 4 Điều 21 của Luật này thì các thành viên gia đình có trách nhiệm giám sát để bảo đảm không xảy ra bạo lực gia đình.</w:t>
      </w:r>
    </w:p>
    <w:p w14:paraId="2173EA0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 Chăm sóc nạn nhân bạo lực gia đình tại cơ sở khám bệnh, chữa bệnh</w:t>
      </w:r>
    </w:p>
    <w:p w14:paraId="76E55AC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khám và điều trị tại cơ sở khám bệnh, chữa bệnh, nạn nhân bạo lực gia đình được xác nhận việc khám và điều trị nếu có yêu cầu.</w:t>
      </w:r>
    </w:p>
    <w:p w14:paraId="57D7FDB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Chi phí cho việc khám và điều trị đối với nạn nhân bạo lực gia đình do Quỹ bảo hiểm y tế chi trả đối với người có bảo hiểm y tế.</w:t>
      </w:r>
    </w:p>
    <w:p w14:paraId="142C967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Nhân viên y tế khi thực hiện nhiệm vụ của mình có trách nhiệm giữ bí mật thông tin về nạn nhân bạo lực gia đình; trường hợp phát hiện hành vi bạo lực gia đình có dấu hiệu tội phạm phải báo ngay cho người đứng đầu cơ sở khám bệnh, chữa bệnh để báo cho cơ quan công an nơi gần nhất.</w:t>
      </w:r>
    </w:p>
    <w:p w14:paraId="0D95364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 Tư vấn cho nạn nhân bạo lực gia đình</w:t>
      </w:r>
    </w:p>
    <w:p w14:paraId="30506D4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Nạn nhân bạo lực gia đình được tư vấn về chăm sóc sức khoẻ, ứng xử trong gia đình, pháp luật và tâm lý để giải quyết tình trạng bạo lực gia đình.</w:t>
      </w:r>
    </w:p>
    <w:p w14:paraId="187E1A9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sở khám bệnh, chữa bệnh, cơ sở bảo trợ xã hội, cơ sở hỗ trợ nạn nhân bạo lực gia đình, cơ sở tư vấn về phòng, chống bạo lực gia đình, cá nhân hoặc tổ chức quy định tại các điều 27, 28, 29 và 30 của Luật này trong phạm vi chức năng, nhiệm vụ của mình có trách nhiệm thực hiện việc tư vấn phù hợp cho nạn nhân bạo lực gia đình.</w:t>
      </w:r>
    </w:p>
    <w:p w14:paraId="38CDB5E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 Hỗ trợ khẩn cấp các nhu cầu thiết yếu</w:t>
      </w:r>
    </w:p>
    <w:p w14:paraId="46C7D2C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Uỷ ban nhân dân cấp xã chủ trì phối hợp với Ủy ban Mặt trận Tổ quốc Việt Nam cùng cấp và các tổ chức thành viên, tổ chức xã hội khác tại địa phương và các cơ sở trợ giúp nạn nhân bạo lực gia đình thực hiện hỗ trợ khẩn cấp các nhu cầu thiết yếu cho nạn nhân bạo lực gia đình trong trường hợp cần thiết.</w:t>
      </w:r>
    </w:p>
    <w:p w14:paraId="7AEE0C2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2</w:t>
      </w:r>
    </w:p>
    <w:p w14:paraId="1955620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CƠ SỞ TRỢ GIÚP NẠN NHÂN BẠO LỰC GIA ĐÌNH</w:t>
      </w:r>
    </w:p>
    <w:p w14:paraId="7B9D836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 Cơ sở trợ giúp nạn nhân bạo lực gia đình</w:t>
      </w:r>
    </w:p>
    <w:p w14:paraId="64C7B5E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sở trợ giúp nạn nhân bạo lực gia đình là nơi chăm sóc, tư vấn, tạm lánh, hỗ trợ những điều kiện cần thiết khác cho nạn nhân bạo lực gia đình.</w:t>
      </w:r>
    </w:p>
    <w:p w14:paraId="5C99451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sở trợ giúp nạn nhân bạo lực gia đình bao gồm:</w:t>
      </w:r>
    </w:p>
    <w:p w14:paraId="7EFC60B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sở khám bệnh, chữa bệnh;</w:t>
      </w:r>
    </w:p>
    <w:p w14:paraId="331732C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sở bảo trợ xã hội;</w:t>
      </w:r>
    </w:p>
    <w:p w14:paraId="1C03141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Cơ sở hỗ trợ nạn nhân bạo lực gia đình;</w:t>
      </w:r>
    </w:p>
    <w:p w14:paraId="3D25B6F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Cơ sở tư vấn về phòng, chống bạo lực gia đình;</w:t>
      </w:r>
    </w:p>
    <w:p w14:paraId="6AE976C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Địa chỉ tin cậy ở cộng đồng.</w:t>
      </w:r>
    </w:p>
    <w:p w14:paraId="197D8D1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chi tiết và hướng dẫn hoạt động trợ giúp nạn nhân của các cơ sở trợ giúp nạn nhân bạo lực gia đình.</w:t>
      </w:r>
    </w:p>
    <w:p w14:paraId="009AE0E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 Cơ sở khám bệnh, chữa bệnh</w:t>
      </w:r>
    </w:p>
    <w:p w14:paraId="50B3028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Cơ sở khám bệnh, chữa bệnh thực hiện việc chăm sóc y tế theo quy định tại Điều 23 của Luật này và tư vấn về sức khỏe.</w:t>
      </w:r>
    </w:p>
    <w:p w14:paraId="7E75554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sở khám bệnh, chữa bệnh của Nhà nước, ngoài việc thực hiện quy định tại khoản 1 Điều này, tùy theo khả năng và điều kiện thực tế, bố trí nơi tạm lánh cho nạn nhân bạo lực gia đình trong thời gian không quá 1 ngày theo yêu cầu của nạn nhân bạo lực gia đình.</w:t>
      </w:r>
    </w:p>
    <w:p w14:paraId="7656693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w:t>
      </w:r>
      <w:r>
        <w:rPr>
          <w:rFonts w:ascii="Arial" w:hAnsi="Arial" w:cs="Arial"/>
          <w:color w:val="000000"/>
          <w:sz w:val="21"/>
          <w:szCs w:val="21"/>
        </w:rPr>
        <w:t> </w:t>
      </w:r>
      <w:r>
        <w:rPr>
          <w:rStyle w:val="Strong"/>
          <w:rFonts w:ascii="Arial" w:hAnsi="Arial" w:cs="Arial"/>
          <w:color w:val="000000"/>
          <w:sz w:val="21"/>
          <w:szCs w:val="21"/>
        </w:rPr>
        <w:t>Cơ sở bảo trợ xã hội</w:t>
      </w:r>
    </w:p>
    <w:p w14:paraId="6C0FB27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sở bảo trợ xã hội thực hiện việc chăm sóc, tư vấn tâm lý, bố trí nơi tạm lánh và hỗ trợ các điều kiện cần thiết khác cho nạn nhân bạo lực gia đình.</w:t>
      </w:r>
    </w:p>
    <w:p w14:paraId="313E0AF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 Cơ sở hỗ trợ nạn nhân bạo lực gia đình và cơ sở tư vấn về phòng, chống bạo lực gia đình</w:t>
      </w:r>
    </w:p>
    <w:p w14:paraId="3438A00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Nhà nước khuyến khích và tạo điều kiện cho tổ chức, cá nhân tham gia thành lập cơ sở hỗ trợ nạn nhân bạo lực gia đình, cơ sở tư vấn về phòng, chống bạo lực gia đình; hỗ trợ kinh phí cho một số cơ sở hỗ trợ, cơ sở tư vấn về phòng, chống bạo lực gia đình theo chương trình, kế hoạch về phòng, chống bạo lực gia đình; kinh phí hỗ trợ, đối tượng được hỗ trợ do Chính phủ quy định.</w:t>
      </w:r>
    </w:p>
    <w:p w14:paraId="7B60A3C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Theo quy chế hoạt động hoặc chức năng, nhiệm vụ của mình, cơ sở hỗ trợ nạn nhân bạo lực gia đình, cơ sở tư vấn về phòng, chống bạo lực gia đình được cung cấp các dịch vụ tư vấn về pháp luật, tâm lý, chăm sóc sức khỏe, bố trí nơi tạm lánh và các điều kiện cần thiết khác cho nạn nhân bạo lực gia đình.</w:t>
      </w:r>
    </w:p>
    <w:p w14:paraId="4578FF8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sở hỗ trợ nạn nhân bạo lực gia đình, cơ sở tư vấn về phòng, chống bạo lực gia đình phải có các điều kiện sau đây:</w:t>
      </w:r>
    </w:p>
    <w:p w14:paraId="4DF0F62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cơ sở vật chất và nhân lực chuyên môn phù hợp với nội dung hoạt động trợ giúp nạn nhân bạo lực gia đình;</w:t>
      </w:r>
    </w:p>
    <w:p w14:paraId="3021056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nguồn tài chính bảo đảm chi phí cho các hoạt động trợ giúp nạn nhân bạo lực gia đình.</w:t>
      </w:r>
    </w:p>
    <w:p w14:paraId="7DD8E6D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Nhân viên tư vấn phải có phẩm chất đạo đức tốt và bảo đảm yêu cầu về chuyên môn theo quy định của pháp luật đối với lĩnh vực tư vấn. Trong quá trình tư vấn cho nạn nhân bạo lực gia đình, nhân viên tư vấn có trách nhiệm giữ bí mật thông tin về nạn nhân bạo lực gia đình; trường hợp phát hiện hành vi bạo lực gia đình có dấu hiệu tội phạm phải báo ngay cho người đứng đầu cơ sở để báo cho cơ quan công an nơi gần nhất.</w:t>
      </w:r>
    </w:p>
    <w:p w14:paraId="051D405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 Địa chỉ tin cậy ở cộng đồng</w:t>
      </w:r>
    </w:p>
    <w:p w14:paraId="4E3B23B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Địa chỉ tin cậy ở cộng đồng là cá nhân, tổ chức có uy tín, khả năng và tự nguyện giúp đỡ nạn nhân bạo lực gia đình tại cộng đồng dân cư.</w:t>
      </w:r>
    </w:p>
    <w:p w14:paraId="4DD563C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 nhân, tổ chức thông báo về việc nhận làm địa chỉ tin cậy, nơi đặt địa chỉ tin cậy với Uỷ ban nhân dân cấp xã nơi đặt địa chỉ tin cậy.</w:t>
      </w:r>
    </w:p>
    <w:p w14:paraId="0E622D7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Tùy theo điều kiện và khả năng thực tế, địa chỉ tin cậy ở cộng đồng tiếp nhận nạn nhân bạo lực gia đình, hỗ trợ, tư vấn, bố trí nơi tạm lánh cho nạn nhân và thông báo cho cơ quan có thẩm quyền biết.</w:t>
      </w:r>
    </w:p>
    <w:p w14:paraId="6776724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Uỷ ban nhân dân cấp xã lập danh sách và công bố các địa chỉ tin cậy ở cộng đồng; thực hiện việc hướng dẫn, tổ chức tập huấn về phòng, chống bạo lực gia đình và bảo vệ địa chỉ tin cậy ở cộng đồng trong trường hợp cần thiết.</w:t>
      </w:r>
    </w:p>
    <w:p w14:paraId="460B4EB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Ủy ban Mặt trận Tổ quốc Việt Nam xã, phường, thị trấn và các tổ chức thành viên có trách nhiệm phối hợp với Uỷ ban nhân dân cùng cấp trong việc tuyên truyền, vận động, xây dựng các địa chỉ tin cậy ở cộng đồng.</w:t>
      </w:r>
    </w:p>
    <w:p w14:paraId="3AD8519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IV</w:t>
      </w:r>
    </w:p>
    <w:p w14:paraId="17BE2EA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TRÁCH NHIỆM CỦA CÁ NHÂN, GIA ĐÌNH, CƠ QUAN, TỔ CHỨC</w:t>
      </w:r>
    </w:p>
    <w:p w14:paraId="760F68C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PHÒNG, CHỐNG BẠO LỰC GIA ĐÌNH</w:t>
      </w:r>
    </w:p>
    <w:p w14:paraId="483333B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 Trách nhiệm của cá nhân</w:t>
      </w:r>
    </w:p>
    <w:p w14:paraId="6F52FD5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Thực hiện quy định của pháp luật về phòng, chống bạo lực gia đình, hôn nhân và gia đình, bình đẳng giới, phòng, chống ma túy, mại dâm và các tệ nạn xã hội khác.</w:t>
      </w:r>
    </w:p>
    <w:p w14:paraId="5DCCFB7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Kịp thời ngăn chặn hành vi bạo lực gia đình và thông báo cho cơ quan, tổ chức, người có thẩm quyền.</w:t>
      </w:r>
    </w:p>
    <w:p w14:paraId="1BD80BE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 Trách nhiệm của gia đình</w:t>
      </w:r>
    </w:p>
    <w:p w14:paraId="4A4E5B1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Giáo dục, nhắc nhở thành viên gia đình thực hiện quy định của pháp luật về phòng, chống bạo lực gia đình, hôn nhân và gia đình, bình đẳng giới, phòng, chống ma túy, mại dâm và các tệ nạn xã hội khác.</w:t>
      </w:r>
    </w:p>
    <w:p w14:paraId="3B08581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Hòa giải mâu thuẫn, tranh chấp giữa các thành viên gia đình; can ngăn người có hành vi bạo lực gia đình chấm dứt hành vi bạo lực; chăm sóc nạn nhân bạo lực gia đình.</w:t>
      </w:r>
    </w:p>
    <w:p w14:paraId="4A285E0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Phối hợp với cơ quan, tổ chức và cộng đồng dân cư trong phòng, chống bạo lực gia đình.</w:t>
      </w:r>
    </w:p>
    <w:p w14:paraId="09ACB73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Thực hiện các biện pháp khác về phòng, chống bạo lực gia đình theo quy định của Luật này.</w:t>
      </w:r>
    </w:p>
    <w:p w14:paraId="41FDB66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 Trách nhiệm của Mặt trận Tổ quốc Việt Nam và các tổ chức thành viên</w:t>
      </w:r>
    </w:p>
    <w:p w14:paraId="3D4BB68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Tuyên truyền, giáo dục, khuyến khích, động viên hội viên và nhân dân chấp hành pháp luật về phòng, chống bạo lực gia đình, hôn nhân và gia đình, bình đẳng giới, phòng, chống ma túy, mại dâm và các tệ nạn xã hội khác .</w:t>
      </w:r>
    </w:p>
    <w:p w14:paraId="1CA657D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Kiến nghị những biện pháp cần thiết với cơ quan nhà nước có liên quan để thực hiện pháp luật về phòng, chống bạo lực gia đình, hôn nhân và gia đình, bình đẳng giới, phòng, chống ma túy, mại dâm và các tệ nạn xã hội khác; tham gia phòng, chống bạo lực gia đình, chăm sóc, hỗ trợ và bảo vệ nạn nhân bạo lực gia đình.</w:t>
      </w:r>
    </w:p>
    <w:p w14:paraId="3483FA0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Tham gia giám sát việc thực hiện pháp luật về phòng, chống bạo lực gia đình.</w:t>
      </w:r>
    </w:p>
    <w:p w14:paraId="461B466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 Trách nhiệm của Hội Liên hiệp phụ nữ Việt Nam</w:t>
      </w:r>
    </w:p>
    <w:p w14:paraId="1F693DF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Thực hiện trách nhiệm quy định tại Điều 33 của Luật này.</w:t>
      </w:r>
    </w:p>
    <w:p w14:paraId="237B881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cơ sở tư vấn về phòng, chống bạo lực gia đình, cơ sở hỗ trợ nạn nhân bạo lực gia đình.</w:t>
      </w:r>
    </w:p>
    <w:p w14:paraId="5521E11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Tổ chức các hoạt động dạy nghề, tín dụng, tiết kiệm để hỗ trợ nạn nhân bạo lực gia đình.</w:t>
      </w:r>
    </w:p>
    <w:p w14:paraId="0FC5AC7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Phối hợp với cơ quan, tổ chức có liên quan để bảo vệ và hỗ trợ nạn nhân bạo lực gia đình.</w:t>
      </w:r>
    </w:p>
    <w:p w14:paraId="2D761B0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35. Cơ quan quản lý nhà nước về phòng, chống bạo lực gia đình</w:t>
      </w:r>
    </w:p>
    <w:p w14:paraId="26F7FEE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Chính phủ thống nhất quản lý nhà nước về phòng, chống bạo lực gia đình.</w:t>
      </w:r>
    </w:p>
    <w:p w14:paraId="12FA23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Bộ Văn hóa, Thể thao và Du lịch chịu trách nhiệm trước Chính phủ thực hiện quản lý nhà nước về phòng, chống bạo lực gia đình.</w:t>
      </w:r>
    </w:p>
    <w:p w14:paraId="212D1790"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cơ quan ngang bộ trong phạm vi nhiệm vụ, quyền hạn của mình có trách nhiệm phối hợp với Bộ Văn hóa, Thể thao và Du lịch thực hiện quản lý nhà nước về phòng, chống bạo lực gia đình.</w:t>
      </w:r>
    </w:p>
    <w:p w14:paraId="59EDAD6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Uỷ ban nhân dân các cấp trong phạm vi nhiệm vụ, quyền hạn của mình có trách nhiệm thực hiện quản lý nhà nước về phòng, chống bạo lực gia đình tại địa phương.</w:t>
      </w:r>
    </w:p>
    <w:p w14:paraId="0E231EB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Hằng năm, trong báo cáo của Ủy ban nhân dân cấp xã trước Hội đồng nhân dân cùng cấp về tình hình kinh tế - xã hội phải có nội dung về tình hình và kết quả phòng, chống bạo lực gia đình tại địa phương.</w:t>
      </w:r>
    </w:p>
    <w:p w14:paraId="745D3BF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36. Trách nhiệm của Bộ Văn hóa, Thể thao và Du lịch</w:t>
      </w:r>
    </w:p>
    <w:p w14:paraId="37D1B65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Xây dựng và trình cơ quan có thẩm quyền ban hành hoặc ban hành theo thẩm quyền văn bản quy phạm pháp luật, chương trình, kế hoạch về phòng, chống bạo lực gia đình.</w:t>
      </w:r>
    </w:p>
    <w:p w14:paraId="034CF22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Chủ trì, phối hợp với các bộ, cơ quan ngang bộ, cơ quan thuộc Chính phủ và Uỷ ban nhân dân tỉnh, thành phố trực thuộc trung ương tổ chức thực hiện văn bản quy phạm pháp luật, chương trình, kế hoạch về phòng, chống bạo lực gia đình.</w:t>
      </w:r>
    </w:p>
    <w:p w14:paraId="39F2DE7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Hướng dẫn thực hiện hoạt động tư vấn về gia đình ở cơ sở; việc thành lập, giải thể cơ sở tư vấn về phòng, chống bạo lực gia đình, cơ sở hỗ trợ nạn nhân bạo lực gia đình.</w:t>
      </w:r>
    </w:p>
    <w:p w14:paraId="354D77B1"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Chủ trì phối hợp với các cơ quan, tổ chức có liên quan ban hành và tổ chức thực hiện quy định về bồi dưỡng cán bộ làm công tác phòng, chống bạo lực gia đình.</w:t>
      </w:r>
    </w:p>
    <w:p w14:paraId="77F5807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Thanh tra, kiểm tra việc thực hiện pháp luật về phòng, chống bạo lực gia đình.</w:t>
      </w:r>
    </w:p>
    <w:p w14:paraId="204E33C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Thực hiện hợp tác quốc tế về phòng, chống bạo lực gia đình.</w:t>
      </w:r>
    </w:p>
    <w:p w14:paraId="7325AF3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Chủ trì, hướng dẫn công tác tổng hợp, phân tích về tình hình phòng, chống bạo lực gia đình; chỉ đạo thực hiện chế độ báo cáo thống kê về phòng, chống bạo lực gia đình; chỉ đạo tổng kết kinh nghiệm thực tiễn, nhân rộng các mô hình phòng, chống bạo lực gia đình.</w:t>
      </w:r>
    </w:p>
    <w:p w14:paraId="07BF9AD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Chủ trì, phối hợp với các cơ quan có liên quan trong việc biên tập, cung cấp thông tin về phòng, chống bạo lực gia đình.</w:t>
      </w:r>
    </w:p>
    <w:p w14:paraId="5CA4C7A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37. Trách nhiệm của Bộ Y tế</w:t>
      </w:r>
    </w:p>
    <w:p w14:paraId="388C5AC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Ban hành và tổ chức thực hiện quy chế về tiếp nhận, chăm sóc y tế đối với bệnh nhân là nạn nhân bạo lực gia đình tại các cơ sở khám bệnh, chữa bệnh.</w:t>
      </w:r>
    </w:p>
    <w:p w14:paraId="7B83BA4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Hướng dẫn các cơ sở khám bệnh, chữa bệnh thực hiện thống kê, báo cáo các trường hợp bệnh nhân là nạn nhân bạo lực gia đình.</w:t>
      </w:r>
    </w:p>
    <w:p w14:paraId="078EB0F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Ban hành quy trình chữa trị nghiện rượu.</w:t>
      </w:r>
    </w:p>
    <w:p w14:paraId="0827551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38. Trách nhiệm của Bộ Lao động, Thương binh và Xã hội</w:t>
      </w:r>
    </w:p>
    <w:p w14:paraId="67F7FBAA"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Chỉ đạo việc lồng ghép nội dung phòng, chống bạo lực gia đình vào các chương trình xoá đói giảm nghèo, đào tạo nghề, giải quyết việc làm.</w:t>
      </w:r>
    </w:p>
    <w:p w14:paraId="2F7E9E5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Hướng dẫn việc thực hiện trợ giúp nạn nhân bạo lực gia đình tại các cơ sở bảo trợ xã hội.</w:t>
      </w:r>
    </w:p>
    <w:p w14:paraId="278C8968"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39. Trách nhiệm của Bộ Giáo dục và Đào tạo, nhà trường và các cơ sở giáo dục khác thuộc hệ thống giáo dục quốc dân</w:t>
      </w:r>
    </w:p>
    <w:p w14:paraId="5580178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Bộ Giáo dục và Đào tạo có trách nhiệm chỉ đạo việc lồng ghép kiến thức phòng, chống bạo lực gia đình vào các chương trình giáo dục, đào tạo phù hợp với yêu cầu của từng ngành học, cấp học.</w:t>
      </w:r>
    </w:p>
    <w:p w14:paraId="2E143B9D"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Nhà trường và các cơ sở giáo dục khác thuộc hệ thống giáo dục quốc dân có trách nhiệm thực hiện chương trình giáo dục lồng ghép kiến thức phòng, chống bạo lực gia đình.</w:t>
      </w:r>
    </w:p>
    <w:p w14:paraId="593FC32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40. Trách nhiệm của Bộ Thông tin và Truyền thông và các cơ quan thông tin đại chúng</w:t>
      </w:r>
    </w:p>
    <w:p w14:paraId="7E2DEC0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Bộ Thông tin và Truyền thông có trách nhiệm chỉ đạo các cơ quan thông tin đại chúng thông tin, tuyên truyền chính sách, pháp luật về phòng, chống bạo lực gia đình.</w:t>
      </w:r>
    </w:p>
    <w:p w14:paraId="42C4D25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thông tin đại chúng có trách nhiệm thông tin kịp thời, chính xác chính sách, pháp luật về phòng, chống bạo lực gia đình.</w:t>
      </w:r>
    </w:p>
    <w:p w14:paraId="13C6089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41. Trách nhiệm của cơ quan Công an, Tòa án, Viện kiểm sát</w:t>
      </w:r>
    </w:p>
    <w:p w14:paraId="2F43FFB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Cơ quan Công an, Tòa án, Viện kiểm sát trong phạm vi nhiệm vụ, quyền hạn của mình chủ trì, phối hợp với cơ quan, tổ chức có liên quan thực hiện việc bảo vệ quyền, lợi ích hợp pháp của nạn nhân bạo lực gia đình; chủ động phòng ngừa, kịp thời phát hiện, ngăn chặn và xử lý các hành vi vi phạm </w:t>
      </w:r>
      <w:r>
        <w:rPr>
          <w:rFonts w:ascii="Arial" w:hAnsi="Arial" w:cs="Arial"/>
          <w:color w:val="000000"/>
          <w:sz w:val="21"/>
          <w:szCs w:val="21"/>
        </w:rPr>
        <w:lastRenderedPageBreak/>
        <w:t>pháp luật về phòng, chống bạo lực gia đình; phối hợp, tạo điều kiện cho cơ quan quản lý nhà nước về phòng, chống bạo lực gia đình thực hiện nhiệm vụ thống kê về phòng, chống bạo lực gia đình.</w:t>
      </w:r>
    </w:p>
    <w:p w14:paraId="5EB5E32C"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w:t>
      </w:r>
    </w:p>
    <w:p w14:paraId="02D90B1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XỬ LÝ VI PHẠM PHÁP LUẬT VỀ PHÒNG, CHỐNG</w:t>
      </w:r>
    </w:p>
    <w:p w14:paraId="5B8A5D39"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BẠO LỰC GIA ĐÌNH VÀ KHIẾU NẠI, TỐ CÁO</w:t>
      </w:r>
    </w:p>
    <w:p w14:paraId="6627299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42. Xử lý người có hành vi vi phạm pháp luật về phòng, chống bạo lực gia đình</w:t>
      </w:r>
    </w:p>
    <w:p w14:paraId="0772E36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có hành vi vi phạm pháp luật về phòng, chống bạo lực gia đình tuỳ theo tính chất, mức độ vi phạm mà bị xử lý vi phạm hành chính, xử lý kỷ luật hoặc bị truy cứu trách nhiệm hình sự; nếu gây thiệt hại thì phải bồi thường theo quy định của pháp luật.</w:t>
      </w:r>
    </w:p>
    <w:p w14:paraId="5D8A37E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Cán bộ, công chức, viên chức, người thuộc lực lượng vũ trang nhân dân có hành vi bạo lực gia đình nếu bị xử lý vi phạm hành chính theo quy định của khoản 1 Điều này thì bị thông báo cho người đứng đầu cơ quan, tổ chức, đơn vị có thẩm quyền quản lý người đó để giáo dục.</w:t>
      </w:r>
    </w:p>
    <w:p w14:paraId="1A8EE106"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cụ thể các hành vi vi phạm hành chính về phòng, chống bạo lực gia đình, hình thức xử phạt, biện pháp khắc phục hậu quả đối với người có hành vi vi phạm pháp luật về phòng, chống bạo lực gia đình.</w:t>
      </w:r>
    </w:p>
    <w:p w14:paraId="765B69AF"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43. Áp dụng các biện pháp giáo dục tại xã, phường, thị trấn, đưa vào cơ sở giáo dục, trường giáo dưỡng</w:t>
      </w:r>
    </w:p>
    <w:p w14:paraId="2BF25BDB"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thường xuyên có hành vi bạo lực gia đình đã được góp ý, phê bình trong cộng đồng dân cư mà trong thời hạn 6 tháng, kể từ ngày áp dụng biện pháp này vẫn có hành vi bạo lực gia đình nhưng chưa đến mức bị truy cứu trách nhiệm hình sự thì có thể bị áp dụng biện pháp giáo dục tại xã, phường, thị trấn.</w:t>
      </w:r>
    </w:p>
    <w:p w14:paraId="0BBAAF0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bạo lực gia đình đã bị áp dụng biện pháp giáo dục tại xã, phường, thị trấn mà tiếp tục thực hiện hành vi bạo lực gia đình nhưng chưa đến mức bị truy cứu trách nhiệm hình sự thì có thể bị áp dụng biện pháp đưa vào cơ sở giáo dục; đối với người dưới 18 tuổi thì có thể bị áp dụng biện pháp đưa vào trường giáo dưỡng.</w:t>
      </w:r>
    </w:p>
    <w:p w14:paraId="13D8C06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quyền, thời hạn, trình tự, thủ tục áp dụng biện pháp giáo dục tại xã, phường, thị trấn, đưa vào cơ sở giáo dục, trường giáo dưỡng được thực hiện theo quy định của pháp luật về xử lý vi phạm hành chính.</w:t>
      </w:r>
    </w:p>
    <w:p w14:paraId="7D59559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44. Khiếu nại, tố cáo và giải quyết khiếu nại, tố cáo</w:t>
      </w:r>
    </w:p>
    <w:p w14:paraId="6734F0C5"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khiếu nại, tố cáo và giải quyết khiếu nại, tố cáo đối với các hành vi vi phạm pháp luật về phòng, chống bạo lực gia đình được thực hiện theo quy định của pháp luật về khiếu nại, tố cáo.</w:t>
      </w:r>
    </w:p>
    <w:p w14:paraId="7505A5E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VI</w:t>
      </w:r>
    </w:p>
    <w:p w14:paraId="74B9B3A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KHOẢN THI HÀNH</w:t>
      </w:r>
    </w:p>
    <w:p w14:paraId="132E04E2"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45. Hiệu lực thi hành</w:t>
      </w:r>
    </w:p>
    <w:p w14:paraId="677E0547"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này có hiệu lực thi hành từ ngày 01 tháng 7 năm 2008.</w:t>
      </w:r>
    </w:p>
    <w:p w14:paraId="689D50F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46. Hướng dẫn thi hành</w:t>
      </w:r>
    </w:p>
    <w:p w14:paraId="76378A83"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quy định chi tiết và hướng dẫn thi hành Luật này.</w:t>
      </w:r>
    </w:p>
    <w:p w14:paraId="4BC9B6A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này đã được Quốc hội nước Cộng hòa xã hội chủ nghĩa Việt Nam khóa XII, kỳ họp thứ 2 thông qua ngày 21 tháng 11 năm 2007.</w:t>
      </w:r>
    </w:p>
    <w:p w14:paraId="14720B0E"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CHỦ TỊCH QUỐC HỘI</w:t>
      </w:r>
    </w:p>
    <w:p w14:paraId="761EC364" w14:textId="77777777" w:rsidR="0000570B" w:rsidRDefault="0000570B" w:rsidP="0000570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Nguyễn Phú Trọng</w:t>
      </w:r>
    </w:p>
    <w:p w14:paraId="7B6A208C" w14:textId="231058D2" w:rsidR="0011135F" w:rsidRPr="0000570B" w:rsidRDefault="0011135F" w:rsidP="0000570B">
      <w:bookmarkStart w:id="0" w:name="_GoBack"/>
      <w:bookmarkEnd w:id="0"/>
    </w:p>
    <w:sectPr w:rsidR="0011135F" w:rsidRPr="0000570B" w:rsidSect="008744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B36C" w14:textId="77777777" w:rsidR="00FD5AD4" w:rsidRDefault="00FD5AD4" w:rsidP="007446EA">
      <w:pPr>
        <w:spacing w:after="0" w:line="240" w:lineRule="auto"/>
      </w:pPr>
      <w:r>
        <w:separator/>
      </w:r>
    </w:p>
  </w:endnote>
  <w:endnote w:type="continuationSeparator" w:id="0">
    <w:p w14:paraId="46819FFD" w14:textId="77777777" w:rsidR="00FD5AD4" w:rsidRDefault="00FD5AD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CF79"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1F295" w14:textId="77777777" w:rsidR="00FD5AD4" w:rsidRDefault="00FD5AD4" w:rsidP="007446EA">
      <w:pPr>
        <w:spacing w:after="0" w:line="240" w:lineRule="auto"/>
      </w:pPr>
      <w:r>
        <w:separator/>
      </w:r>
    </w:p>
  </w:footnote>
  <w:footnote w:type="continuationSeparator" w:id="0">
    <w:p w14:paraId="13F540FC" w14:textId="77777777" w:rsidR="00FD5AD4" w:rsidRDefault="00FD5AD4"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DF98"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6FB3"/>
    <w:multiLevelType w:val="hybridMultilevel"/>
    <w:tmpl w:val="6890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73644"/>
    <w:multiLevelType w:val="multilevel"/>
    <w:tmpl w:val="009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8456F"/>
    <w:multiLevelType w:val="multilevel"/>
    <w:tmpl w:val="DC1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2D9F"/>
    <w:multiLevelType w:val="multilevel"/>
    <w:tmpl w:val="B64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60EC8"/>
    <w:multiLevelType w:val="multilevel"/>
    <w:tmpl w:val="9C1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8635D"/>
    <w:multiLevelType w:val="multilevel"/>
    <w:tmpl w:val="70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570B"/>
    <w:rsid w:val="000170AA"/>
    <w:rsid w:val="000211AB"/>
    <w:rsid w:val="000423FD"/>
    <w:rsid w:val="00043E54"/>
    <w:rsid w:val="00052736"/>
    <w:rsid w:val="00071E4B"/>
    <w:rsid w:val="0007285A"/>
    <w:rsid w:val="00081DA9"/>
    <w:rsid w:val="000911E8"/>
    <w:rsid w:val="000A2456"/>
    <w:rsid w:val="000A2742"/>
    <w:rsid w:val="000A314D"/>
    <w:rsid w:val="000C3305"/>
    <w:rsid w:val="000D5BD9"/>
    <w:rsid w:val="000E46F5"/>
    <w:rsid w:val="000E63F4"/>
    <w:rsid w:val="000F265A"/>
    <w:rsid w:val="000F4FD4"/>
    <w:rsid w:val="00110D8A"/>
    <w:rsid w:val="00110F53"/>
    <w:rsid w:val="0011135F"/>
    <w:rsid w:val="00114A09"/>
    <w:rsid w:val="00117BAA"/>
    <w:rsid w:val="00120666"/>
    <w:rsid w:val="00121A55"/>
    <w:rsid w:val="001227C6"/>
    <w:rsid w:val="001302EA"/>
    <w:rsid w:val="00136065"/>
    <w:rsid w:val="001419C9"/>
    <w:rsid w:val="00143998"/>
    <w:rsid w:val="001507AF"/>
    <w:rsid w:val="00152BAA"/>
    <w:rsid w:val="00153CE5"/>
    <w:rsid w:val="0015711E"/>
    <w:rsid w:val="001607CD"/>
    <w:rsid w:val="00167FE4"/>
    <w:rsid w:val="00181BCF"/>
    <w:rsid w:val="001924C4"/>
    <w:rsid w:val="001A2227"/>
    <w:rsid w:val="001B00A9"/>
    <w:rsid w:val="001C2A68"/>
    <w:rsid w:val="001C4B3C"/>
    <w:rsid w:val="001C5DCC"/>
    <w:rsid w:val="001D176B"/>
    <w:rsid w:val="001D3C1B"/>
    <w:rsid w:val="001D522E"/>
    <w:rsid w:val="001D6525"/>
    <w:rsid w:val="001E21A3"/>
    <w:rsid w:val="001E5AEE"/>
    <w:rsid w:val="001F1952"/>
    <w:rsid w:val="001F7AC2"/>
    <w:rsid w:val="00220027"/>
    <w:rsid w:val="00225D03"/>
    <w:rsid w:val="002300D7"/>
    <w:rsid w:val="002360DA"/>
    <w:rsid w:val="00237E18"/>
    <w:rsid w:val="00264687"/>
    <w:rsid w:val="00266947"/>
    <w:rsid w:val="002955CD"/>
    <w:rsid w:val="002975F1"/>
    <w:rsid w:val="002B3BA3"/>
    <w:rsid w:val="002C392D"/>
    <w:rsid w:val="002C51E4"/>
    <w:rsid w:val="002C6432"/>
    <w:rsid w:val="002D4831"/>
    <w:rsid w:val="002E1BCF"/>
    <w:rsid w:val="002E7DD3"/>
    <w:rsid w:val="002F3845"/>
    <w:rsid w:val="00301DD4"/>
    <w:rsid w:val="00302925"/>
    <w:rsid w:val="00306A2C"/>
    <w:rsid w:val="00313FBC"/>
    <w:rsid w:val="00314A58"/>
    <w:rsid w:val="003409D8"/>
    <w:rsid w:val="00350E5F"/>
    <w:rsid w:val="0037117D"/>
    <w:rsid w:val="0038782D"/>
    <w:rsid w:val="003957F7"/>
    <w:rsid w:val="00395962"/>
    <w:rsid w:val="003967A3"/>
    <w:rsid w:val="003A24D9"/>
    <w:rsid w:val="003B22D2"/>
    <w:rsid w:val="003B6884"/>
    <w:rsid w:val="003C006E"/>
    <w:rsid w:val="003C01DF"/>
    <w:rsid w:val="003C0432"/>
    <w:rsid w:val="003D1C13"/>
    <w:rsid w:val="003D71C3"/>
    <w:rsid w:val="00400ED3"/>
    <w:rsid w:val="00405033"/>
    <w:rsid w:val="004219D3"/>
    <w:rsid w:val="00426814"/>
    <w:rsid w:val="00426938"/>
    <w:rsid w:val="0043128C"/>
    <w:rsid w:val="00446973"/>
    <w:rsid w:val="004607EA"/>
    <w:rsid w:val="004621C0"/>
    <w:rsid w:val="00470462"/>
    <w:rsid w:val="00473BAF"/>
    <w:rsid w:val="00480B4F"/>
    <w:rsid w:val="00491F7F"/>
    <w:rsid w:val="004931F0"/>
    <w:rsid w:val="004B50BA"/>
    <w:rsid w:val="004C3A1D"/>
    <w:rsid w:val="004C3BA2"/>
    <w:rsid w:val="004D0541"/>
    <w:rsid w:val="004D3FBC"/>
    <w:rsid w:val="004E401D"/>
    <w:rsid w:val="00511B14"/>
    <w:rsid w:val="00514A8E"/>
    <w:rsid w:val="005442C2"/>
    <w:rsid w:val="00581D7E"/>
    <w:rsid w:val="00586943"/>
    <w:rsid w:val="00594BF3"/>
    <w:rsid w:val="00595C54"/>
    <w:rsid w:val="005A579D"/>
    <w:rsid w:val="005B056B"/>
    <w:rsid w:val="005B3E58"/>
    <w:rsid w:val="005C4910"/>
    <w:rsid w:val="005E47D8"/>
    <w:rsid w:val="005F788D"/>
    <w:rsid w:val="006009FD"/>
    <w:rsid w:val="00606E03"/>
    <w:rsid w:val="006262AB"/>
    <w:rsid w:val="0063308B"/>
    <w:rsid w:val="006336E2"/>
    <w:rsid w:val="00640271"/>
    <w:rsid w:val="006512FC"/>
    <w:rsid w:val="00656B53"/>
    <w:rsid w:val="00660629"/>
    <w:rsid w:val="00663DC1"/>
    <w:rsid w:val="006767AF"/>
    <w:rsid w:val="00680C2F"/>
    <w:rsid w:val="00690BC6"/>
    <w:rsid w:val="006966E6"/>
    <w:rsid w:val="006A1369"/>
    <w:rsid w:val="006A1806"/>
    <w:rsid w:val="006A24DE"/>
    <w:rsid w:val="006B4AB0"/>
    <w:rsid w:val="006D6DC4"/>
    <w:rsid w:val="006D718E"/>
    <w:rsid w:val="006F51A0"/>
    <w:rsid w:val="006F584F"/>
    <w:rsid w:val="00707963"/>
    <w:rsid w:val="00711051"/>
    <w:rsid w:val="0072209B"/>
    <w:rsid w:val="00730EF5"/>
    <w:rsid w:val="007446EA"/>
    <w:rsid w:val="00744A9F"/>
    <w:rsid w:val="007477AD"/>
    <w:rsid w:val="0075376E"/>
    <w:rsid w:val="0076077B"/>
    <w:rsid w:val="00763611"/>
    <w:rsid w:val="00763D8A"/>
    <w:rsid w:val="00770BA3"/>
    <w:rsid w:val="00783A56"/>
    <w:rsid w:val="00796C95"/>
    <w:rsid w:val="007A5A66"/>
    <w:rsid w:val="007B275F"/>
    <w:rsid w:val="007B71D5"/>
    <w:rsid w:val="007D2A4C"/>
    <w:rsid w:val="007E0FFE"/>
    <w:rsid w:val="007F7673"/>
    <w:rsid w:val="00805640"/>
    <w:rsid w:val="008063D5"/>
    <w:rsid w:val="008077C4"/>
    <w:rsid w:val="00827624"/>
    <w:rsid w:val="00841D72"/>
    <w:rsid w:val="00845100"/>
    <w:rsid w:val="00864983"/>
    <w:rsid w:val="008744ED"/>
    <w:rsid w:val="00876A34"/>
    <w:rsid w:val="0088517B"/>
    <w:rsid w:val="00885DDD"/>
    <w:rsid w:val="00892B8C"/>
    <w:rsid w:val="008D120F"/>
    <w:rsid w:val="008D17BD"/>
    <w:rsid w:val="008D5A61"/>
    <w:rsid w:val="008D6F0B"/>
    <w:rsid w:val="008D7C81"/>
    <w:rsid w:val="00903E1D"/>
    <w:rsid w:val="0092623B"/>
    <w:rsid w:val="00954E45"/>
    <w:rsid w:val="00962E6C"/>
    <w:rsid w:val="00981F6F"/>
    <w:rsid w:val="00982BD3"/>
    <w:rsid w:val="0098635E"/>
    <w:rsid w:val="009863DC"/>
    <w:rsid w:val="009874E5"/>
    <w:rsid w:val="00997249"/>
    <w:rsid w:val="009B540C"/>
    <w:rsid w:val="009D088E"/>
    <w:rsid w:val="009D643B"/>
    <w:rsid w:val="00A0496A"/>
    <w:rsid w:val="00A07F73"/>
    <w:rsid w:val="00A1414E"/>
    <w:rsid w:val="00A3397E"/>
    <w:rsid w:val="00A5026E"/>
    <w:rsid w:val="00A531DC"/>
    <w:rsid w:val="00A55569"/>
    <w:rsid w:val="00A82281"/>
    <w:rsid w:val="00A96EB2"/>
    <w:rsid w:val="00AA1617"/>
    <w:rsid w:val="00AA4AED"/>
    <w:rsid w:val="00AC07C4"/>
    <w:rsid w:val="00AC69F4"/>
    <w:rsid w:val="00AF6CFF"/>
    <w:rsid w:val="00B6485F"/>
    <w:rsid w:val="00B833BF"/>
    <w:rsid w:val="00B959ED"/>
    <w:rsid w:val="00BA2AF9"/>
    <w:rsid w:val="00BC08AF"/>
    <w:rsid w:val="00BC7A0F"/>
    <w:rsid w:val="00BE24AB"/>
    <w:rsid w:val="00BE4DB0"/>
    <w:rsid w:val="00BF7D22"/>
    <w:rsid w:val="00C22EF8"/>
    <w:rsid w:val="00C30051"/>
    <w:rsid w:val="00C57A02"/>
    <w:rsid w:val="00C65465"/>
    <w:rsid w:val="00C660BF"/>
    <w:rsid w:val="00C948F8"/>
    <w:rsid w:val="00CC4391"/>
    <w:rsid w:val="00CE192F"/>
    <w:rsid w:val="00CE6F54"/>
    <w:rsid w:val="00CF6524"/>
    <w:rsid w:val="00D3209D"/>
    <w:rsid w:val="00D50CE1"/>
    <w:rsid w:val="00DB3114"/>
    <w:rsid w:val="00DE7845"/>
    <w:rsid w:val="00DF165E"/>
    <w:rsid w:val="00E01E68"/>
    <w:rsid w:val="00E17B86"/>
    <w:rsid w:val="00E231FA"/>
    <w:rsid w:val="00E44F30"/>
    <w:rsid w:val="00E55399"/>
    <w:rsid w:val="00E621F8"/>
    <w:rsid w:val="00E91008"/>
    <w:rsid w:val="00E969ED"/>
    <w:rsid w:val="00EB0684"/>
    <w:rsid w:val="00EB7046"/>
    <w:rsid w:val="00EB71D0"/>
    <w:rsid w:val="00EC2D51"/>
    <w:rsid w:val="00EC76B9"/>
    <w:rsid w:val="00EF00EF"/>
    <w:rsid w:val="00EF285F"/>
    <w:rsid w:val="00F0284F"/>
    <w:rsid w:val="00F04F09"/>
    <w:rsid w:val="00F21C77"/>
    <w:rsid w:val="00F304EF"/>
    <w:rsid w:val="00F7389C"/>
    <w:rsid w:val="00F83C9D"/>
    <w:rsid w:val="00F91B2A"/>
    <w:rsid w:val="00F9596F"/>
    <w:rsid w:val="00FA3C9F"/>
    <w:rsid w:val="00FA4EF4"/>
    <w:rsid w:val="00FB617C"/>
    <w:rsid w:val="00FC1F54"/>
    <w:rsid w:val="00FD2DBC"/>
    <w:rsid w:val="00FD51F3"/>
    <w:rsid w:val="00FD5AD4"/>
    <w:rsid w:val="00FE500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E0D0C"/>
  <w15:docId w15:val="{3A237CFC-71E2-DE4F-A6A6-B4CD79B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9D64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customStyle="1" w:styleId="Heading3Char">
    <w:name w:val="Heading 3 Char"/>
    <w:basedOn w:val="DefaultParagraphFont"/>
    <w:link w:val="Heading3"/>
    <w:uiPriority w:val="9"/>
    <w:rsid w:val="009D64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9D643B"/>
    <w:pPr>
      <w:spacing w:before="100" w:beforeAutospacing="1" w:after="100" w:afterAutospacing="1" w:line="240" w:lineRule="auto"/>
    </w:pPr>
    <w:rPr>
      <w:rFonts w:ascii="Times New Roman" w:eastAsia="Times New Roman" w:hAnsi="Times New Roman"/>
      <w:sz w:val="24"/>
      <w:szCs w:val="24"/>
      <w:lang w:val="vi-VN"/>
    </w:rPr>
  </w:style>
  <w:style w:type="character" w:styleId="Emphasis">
    <w:name w:val="Emphasis"/>
    <w:basedOn w:val="DefaultParagraphFont"/>
    <w:uiPriority w:val="20"/>
    <w:qFormat/>
    <w:locked/>
    <w:rsid w:val="009D643B"/>
    <w:rPr>
      <w:i/>
      <w:iCs/>
    </w:rPr>
  </w:style>
  <w:style w:type="paragraph" w:styleId="ListParagraph">
    <w:name w:val="List Paragraph"/>
    <w:basedOn w:val="Normal"/>
    <w:uiPriority w:val="34"/>
    <w:qFormat/>
    <w:rsid w:val="0011135F"/>
    <w:pPr>
      <w:ind w:left="720"/>
      <w:contextualSpacing/>
    </w:pPr>
  </w:style>
  <w:style w:type="character" w:customStyle="1" w:styleId="apple-converted-space">
    <w:name w:val="apple-converted-space"/>
    <w:basedOn w:val="DefaultParagraphFont"/>
    <w:rsid w:val="00F9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296">
      <w:bodyDiv w:val="1"/>
      <w:marLeft w:val="0"/>
      <w:marRight w:val="0"/>
      <w:marTop w:val="0"/>
      <w:marBottom w:val="0"/>
      <w:divBdr>
        <w:top w:val="none" w:sz="0" w:space="0" w:color="auto"/>
        <w:left w:val="none" w:sz="0" w:space="0" w:color="auto"/>
        <w:bottom w:val="none" w:sz="0" w:space="0" w:color="auto"/>
        <w:right w:val="none" w:sz="0" w:space="0" w:color="auto"/>
      </w:divBdr>
    </w:div>
    <w:div w:id="16153800">
      <w:bodyDiv w:val="1"/>
      <w:marLeft w:val="0"/>
      <w:marRight w:val="0"/>
      <w:marTop w:val="0"/>
      <w:marBottom w:val="0"/>
      <w:divBdr>
        <w:top w:val="none" w:sz="0" w:space="0" w:color="auto"/>
        <w:left w:val="none" w:sz="0" w:space="0" w:color="auto"/>
        <w:bottom w:val="none" w:sz="0" w:space="0" w:color="auto"/>
        <w:right w:val="none" w:sz="0" w:space="0" w:color="auto"/>
      </w:divBdr>
    </w:div>
    <w:div w:id="40906190">
      <w:bodyDiv w:val="1"/>
      <w:marLeft w:val="0"/>
      <w:marRight w:val="0"/>
      <w:marTop w:val="0"/>
      <w:marBottom w:val="0"/>
      <w:divBdr>
        <w:top w:val="none" w:sz="0" w:space="0" w:color="auto"/>
        <w:left w:val="none" w:sz="0" w:space="0" w:color="auto"/>
        <w:bottom w:val="none" w:sz="0" w:space="0" w:color="auto"/>
        <w:right w:val="none" w:sz="0" w:space="0" w:color="auto"/>
      </w:divBdr>
    </w:div>
    <w:div w:id="41251367">
      <w:bodyDiv w:val="1"/>
      <w:marLeft w:val="0"/>
      <w:marRight w:val="0"/>
      <w:marTop w:val="0"/>
      <w:marBottom w:val="0"/>
      <w:divBdr>
        <w:top w:val="none" w:sz="0" w:space="0" w:color="auto"/>
        <w:left w:val="none" w:sz="0" w:space="0" w:color="auto"/>
        <w:bottom w:val="none" w:sz="0" w:space="0" w:color="auto"/>
        <w:right w:val="none" w:sz="0" w:space="0" w:color="auto"/>
      </w:divBdr>
    </w:div>
    <w:div w:id="63378230">
      <w:bodyDiv w:val="1"/>
      <w:marLeft w:val="0"/>
      <w:marRight w:val="0"/>
      <w:marTop w:val="0"/>
      <w:marBottom w:val="0"/>
      <w:divBdr>
        <w:top w:val="none" w:sz="0" w:space="0" w:color="auto"/>
        <w:left w:val="none" w:sz="0" w:space="0" w:color="auto"/>
        <w:bottom w:val="none" w:sz="0" w:space="0" w:color="auto"/>
        <w:right w:val="none" w:sz="0" w:space="0" w:color="auto"/>
      </w:divBdr>
    </w:div>
    <w:div w:id="90274528">
      <w:bodyDiv w:val="1"/>
      <w:marLeft w:val="0"/>
      <w:marRight w:val="0"/>
      <w:marTop w:val="0"/>
      <w:marBottom w:val="0"/>
      <w:divBdr>
        <w:top w:val="none" w:sz="0" w:space="0" w:color="auto"/>
        <w:left w:val="none" w:sz="0" w:space="0" w:color="auto"/>
        <w:bottom w:val="none" w:sz="0" w:space="0" w:color="auto"/>
        <w:right w:val="none" w:sz="0" w:space="0" w:color="auto"/>
      </w:divBdr>
    </w:div>
    <w:div w:id="104545990">
      <w:bodyDiv w:val="1"/>
      <w:marLeft w:val="0"/>
      <w:marRight w:val="0"/>
      <w:marTop w:val="0"/>
      <w:marBottom w:val="0"/>
      <w:divBdr>
        <w:top w:val="none" w:sz="0" w:space="0" w:color="auto"/>
        <w:left w:val="none" w:sz="0" w:space="0" w:color="auto"/>
        <w:bottom w:val="none" w:sz="0" w:space="0" w:color="auto"/>
        <w:right w:val="none" w:sz="0" w:space="0" w:color="auto"/>
      </w:divBdr>
    </w:div>
    <w:div w:id="106588817">
      <w:bodyDiv w:val="1"/>
      <w:marLeft w:val="0"/>
      <w:marRight w:val="0"/>
      <w:marTop w:val="0"/>
      <w:marBottom w:val="0"/>
      <w:divBdr>
        <w:top w:val="none" w:sz="0" w:space="0" w:color="auto"/>
        <w:left w:val="none" w:sz="0" w:space="0" w:color="auto"/>
        <w:bottom w:val="none" w:sz="0" w:space="0" w:color="auto"/>
        <w:right w:val="none" w:sz="0" w:space="0" w:color="auto"/>
      </w:divBdr>
    </w:div>
    <w:div w:id="112098269">
      <w:bodyDiv w:val="1"/>
      <w:marLeft w:val="0"/>
      <w:marRight w:val="0"/>
      <w:marTop w:val="0"/>
      <w:marBottom w:val="0"/>
      <w:divBdr>
        <w:top w:val="none" w:sz="0" w:space="0" w:color="auto"/>
        <w:left w:val="none" w:sz="0" w:space="0" w:color="auto"/>
        <w:bottom w:val="none" w:sz="0" w:space="0" w:color="auto"/>
        <w:right w:val="none" w:sz="0" w:space="0" w:color="auto"/>
      </w:divBdr>
    </w:div>
    <w:div w:id="113447062">
      <w:bodyDiv w:val="1"/>
      <w:marLeft w:val="0"/>
      <w:marRight w:val="0"/>
      <w:marTop w:val="0"/>
      <w:marBottom w:val="0"/>
      <w:divBdr>
        <w:top w:val="none" w:sz="0" w:space="0" w:color="auto"/>
        <w:left w:val="none" w:sz="0" w:space="0" w:color="auto"/>
        <w:bottom w:val="none" w:sz="0" w:space="0" w:color="auto"/>
        <w:right w:val="none" w:sz="0" w:space="0" w:color="auto"/>
      </w:divBdr>
    </w:div>
    <w:div w:id="116266359">
      <w:bodyDiv w:val="1"/>
      <w:marLeft w:val="0"/>
      <w:marRight w:val="0"/>
      <w:marTop w:val="0"/>
      <w:marBottom w:val="0"/>
      <w:divBdr>
        <w:top w:val="none" w:sz="0" w:space="0" w:color="auto"/>
        <w:left w:val="none" w:sz="0" w:space="0" w:color="auto"/>
        <w:bottom w:val="none" w:sz="0" w:space="0" w:color="auto"/>
        <w:right w:val="none" w:sz="0" w:space="0" w:color="auto"/>
      </w:divBdr>
    </w:div>
    <w:div w:id="143013219">
      <w:bodyDiv w:val="1"/>
      <w:marLeft w:val="0"/>
      <w:marRight w:val="0"/>
      <w:marTop w:val="0"/>
      <w:marBottom w:val="0"/>
      <w:divBdr>
        <w:top w:val="none" w:sz="0" w:space="0" w:color="auto"/>
        <w:left w:val="none" w:sz="0" w:space="0" w:color="auto"/>
        <w:bottom w:val="none" w:sz="0" w:space="0" w:color="auto"/>
        <w:right w:val="none" w:sz="0" w:space="0" w:color="auto"/>
      </w:divBdr>
    </w:div>
    <w:div w:id="14709176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1020473">
      <w:bodyDiv w:val="1"/>
      <w:marLeft w:val="0"/>
      <w:marRight w:val="0"/>
      <w:marTop w:val="0"/>
      <w:marBottom w:val="0"/>
      <w:divBdr>
        <w:top w:val="none" w:sz="0" w:space="0" w:color="auto"/>
        <w:left w:val="none" w:sz="0" w:space="0" w:color="auto"/>
        <w:bottom w:val="none" w:sz="0" w:space="0" w:color="auto"/>
        <w:right w:val="none" w:sz="0" w:space="0" w:color="auto"/>
      </w:divBdr>
    </w:div>
    <w:div w:id="162745515">
      <w:bodyDiv w:val="1"/>
      <w:marLeft w:val="0"/>
      <w:marRight w:val="0"/>
      <w:marTop w:val="0"/>
      <w:marBottom w:val="0"/>
      <w:divBdr>
        <w:top w:val="none" w:sz="0" w:space="0" w:color="auto"/>
        <w:left w:val="none" w:sz="0" w:space="0" w:color="auto"/>
        <w:bottom w:val="none" w:sz="0" w:space="0" w:color="auto"/>
        <w:right w:val="none" w:sz="0" w:space="0" w:color="auto"/>
      </w:divBdr>
    </w:div>
    <w:div w:id="172233229">
      <w:bodyDiv w:val="1"/>
      <w:marLeft w:val="0"/>
      <w:marRight w:val="0"/>
      <w:marTop w:val="0"/>
      <w:marBottom w:val="0"/>
      <w:divBdr>
        <w:top w:val="none" w:sz="0" w:space="0" w:color="auto"/>
        <w:left w:val="none" w:sz="0" w:space="0" w:color="auto"/>
        <w:bottom w:val="none" w:sz="0" w:space="0" w:color="auto"/>
        <w:right w:val="none" w:sz="0" w:space="0" w:color="auto"/>
      </w:divBdr>
    </w:div>
    <w:div w:id="18128572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3831484">
      <w:bodyDiv w:val="1"/>
      <w:marLeft w:val="0"/>
      <w:marRight w:val="0"/>
      <w:marTop w:val="0"/>
      <w:marBottom w:val="0"/>
      <w:divBdr>
        <w:top w:val="none" w:sz="0" w:space="0" w:color="auto"/>
        <w:left w:val="none" w:sz="0" w:space="0" w:color="auto"/>
        <w:bottom w:val="none" w:sz="0" w:space="0" w:color="auto"/>
        <w:right w:val="none" w:sz="0" w:space="0" w:color="auto"/>
      </w:divBdr>
    </w:div>
    <w:div w:id="243153002">
      <w:bodyDiv w:val="1"/>
      <w:marLeft w:val="0"/>
      <w:marRight w:val="0"/>
      <w:marTop w:val="0"/>
      <w:marBottom w:val="0"/>
      <w:divBdr>
        <w:top w:val="none" w:sz="0" w:space="0" w:color="auto"/>
        <w:left w:val="none" w:sz="0" w:space="0" w:color="auto"/>
        <w:bottom w:val="none" w:sz="0" w:space="0" w:color="auto"/>
        <w:right w:val="none" w:sz="0" w:space="0" w:color="auto"/>
      </w:divBdr>
    </w:div>
    <w:div w:id="243540474">
      <w:bodyDiv w:val="1"/>
      <w:marLeft w:val="0"/>
      <w:marRight w:val="0"/>
      <w:marTop w:val="0"/>
      <w:marBottom w:val="0"/>
      <w:divBdr>
        <w:top w:val="none" w:sz="0" w:space="0" w:color="auto"/>
        <w:left w:val="none" w:sz="0" w:space="0" w:color="auto"/>
        <w:bottom w:val="none" w:sz="0" w:space="0" w:color="auto"/>
        <w:right w:val="none" w:sz="0" w:space="0" w:color="auto"/>
      </w:divBdr>
    </w:div>
    <w:div w:id="290094170">
      <w:bodyDiv w:val="1"/>
      <w:marLeft w:val="0"/>
      <w:marRight w:val="0"/>
      <w:marTop w:val="0"/>
      <w:marBottom w:val="0"/>
      <w:divBdr>
        <w:top w:val="none" w:sz="0" w:space="0" w:color="auto"/>
        <w:left w:val="none" w:sz="0" w:space="0" w:color="auto"/>
        <w:bottom w:val="none" w:sz="0" w:space="0" w:color="auto"/>
        <w:right w:val="none" w:sz="0" w:space="0" w:color="auto"/>
      </w:divBdr>
    </w:div>
    <w:div w:id="301931870">
      <w:bodyDiv w:val="1"/>
      <w:marLeft w:val="0"/>
      <w:marRight w:val="0"/>
      <w:marTop w:val="0"/>
      <w:marBottom w:val="0"/>
      <w:divBdr>
        <w:top w:val="none" w:sz="0" w:space="0" w:color="auto"/>
        <w:left w:val="none" w:sz="0" w:space="0" w:color="auto"/>
        <w:bottom w:val="none" w:sz="0" w:space="0" w:color="auto"/>
        <w:right w:val="none" w:sz="0" w:space="0" w:color="auto"/>
      </w:divBdr>
    </w:div>
    <w:div w:id="304163816">
      <w:bodyDiv w:val="1"/>
      <w:marLeft w:val="0"/>
      <w:marRight w:val="0"/>
      <w:marTop w:val="0"/>
      <w:marBottom w:val="0"/>
      <w:divBdr>
        <w:top w:val="none" w:sz="0" w:space="0" w:color="auto"/>
        <w:left w:val="none" w:sz="0" w:space="0" w:color="auto"/>
        <w:bottom w:val="none" w:sz="0" w:space="0" w:color="auto"/>
        <w:right w:val="none" w:sz="0" w:space="0" w:color="auto"/>
      </w:divBdr>
    </w:div>
    <w:div w:id="313528526">
      <w:bodyDiv w:val="1"/>
      <w:marLeft w:val="0"/>
      <w:marRight w:val="0"/>
      <w:marTop w:val="0"/>
      <w:marBottom w:val="0"/>
      <w:divBdr>
        <w:top w:val="none" w:sz="0" w:space="0" w:color="auto"/>
        <w:left w:val="none" w:sz="0" w:space="0" w:color="auto"/>
        <w:bottom w:val="none" w:sz="0" w:space="0" w:color="auto"/>
        <w:right w:val="none" w:sz="0" w:space="0" w:color="auto"/>
      </w:divBdr>
    </w:div>
    <w:div w:id="316037332">
      <w:bodyDiv w:val="1"/>
      <w:marLeft w:val="0"/>
      <w:marRight w:val="0"/>
      <w:marTop w:val="0"/>
      <w:marBottom w:val="0"/>
      <w:divBdr>
        <w:top w:val="none" w:sz="0" w:space="0" w:color="auto"/>
        <w:left w:val="none" w:sz="0" w:space="0" w:color="auto"/>
        <w:bottom w:val="none" w:sz="0" w:space="0" w:color="auto"/>
        <w:right w:val="none" w:sz="0" w:space="0" w:color="auto"/>
      </w:divBdr>
    </w:div>
    <w:div w:id="338434193">
      <w:bodyDiv w:val="1"/>
      <w:marLeft w:val="0"/>
      <w:marRight w:val="0"/>
      <w:marTop w:val="0"/>
      <w:marBottom w:val="0"/>
      <w:divBdr>
        <w:top w:val="none" w:sz="0" w:space="0" w:color="auto"/>
        <w:left w:val="none" w:sz="0" w:space="0" w:color="auto"/>
        <w:bottom w:val="none" w:sz="0" w:space="0" w:color="auto"/>
        <w:right w:val="none" w:sz="0" w:space="0" w:color="auto"/>
      </w:divBdr>
    </w:div>
    <w:div w:id="394596348">
      <w:bodyDiv w:val="1"/>
      <w:marLeft w:val="0"/>
      <w:marRight w:val="0"/>
      <w:marTop w:val="0"/>
      <w:marBottom w:val="0"/>
      <w:divBdr>
        <w:top w:val="none" w:sz="0" w:space="0" w:color="auto"/>
        <w:left w:val="none" w:sz="0" w:space="0" w:color="auto"/>
        <w:bottom w:val="none" w:sz="0" w:space="0" w:color="auto"/>
        <w:right w:val="none" w:sz="0" w:space="0" w:color="auto"/>
      </w:divBdr>
    </w:div>
    <w:div w:id="401409714">
      <w:bodyDiv w:val="1"/>
      <w:marLeft w:val="0"/>
      <w:marRight w:val="0"/>
      <w:marTop w:val="0"/>
      <w:marBottom w:val="0"/>
      <w:divBdr>
        <w:top w:val="none" w:sz="0" w:space="0" w:color="auto"/>
        <w:left w:val="none" w:sz="0" w:space="0" w:color="auto"/>
        <w:bottom w:val="none" w:sz="0" w:space="0" w:color="auto"/>
        <w:right w:val="none" w:sz="0" w:space="0" w:color="auto"/>
      </w:divBdr>
    </w:div>
    <w:div w:id="408773217">
      <w:bodyDiv w:val="1"/>
      <w:marLeft w:val="0"/>
      <w:marRight w:val="0"/>
      <w:marTop w:val="0"/>
      <w:marBottom w:val="0"/>
      <w:divBdr>
        <w:top w:val="none" w:sz="0" w:space="0" w:color="auto"/>
        <w:left w:val="none" w:sz="0" w:space="0" w:color="auto"/>
        <w:bottom w:val="none" w:sz="0" w:space="0" w:color="auto"/>
        <w:right w:val="none" w:sz="0" w:space="0" w:color="auto"/>
      </w:divBdr>
    </w:div>
    <w:div w:id="420295643">
      <w:bodyDiv w:val="1"/>
      <w:marLeft w:val="0"/>
      <w:marRight w:val="0"/>
      <w:marTop w:val="0"/>
      <w:marBottom w:val="0"/>
      <w:divBdr>
        <w:top w:val="none" w:sz="0" w:space="0" w:color="auto"/>
        <w:left w:val="none" w:sz="0" w:space="0" w:color="auto"/>
        <w:bottom w:val="none" w:sz="0" w:space="0" w:color="auto"/>
        <w:right w:val="none" w:sz="0" w:space="0" w:color="auto"/>
      </w:divBdr>
    </w:div>
    <w:div w:id="446122573">
      <w:bodyDiv w:val="1"/>
      <w:marLeft w:val="0"/>
      <w:marRight w:val="0"/>
      <w:marTop w:val="0"/>
      <w:marBottom w:val="0"/>
      <w:divBdr>
        <w:top w:val="none" w:sz="0" w:space="0" w:color="auto"/>
        <w:left w:val="none" w:sz="0" w:space="0" w:color="auto"/>
        <w:bottom w:val="none" w:sz="0" w:space="0" w:color="auto"/>
        <w:right w:val="none" w:sz="0" w:space="0" w:color="auto"/>
      </w:divBdr>
    </w:div>
    <w:div w:id="481971816">
      <w:bodyDiv w:val="1"/>
      <w:marLeft w:val="0"/>
      <w:marRight w:val="0"/>
      <w:marTop w:val="0"/>
      <w:marBottom w:val="0"/>
      <w:divBdr>
        <w:top w:val="none" w:sz="0" w:space="0" w:color="auto"/>
        <w:left w:val="none" w:sz="0" w:space="0" w:color="auto"/>
        <w:bottom w:val="none" w:sz="0" w:space="0" w:color="auto"/>
        <w:right w:val="none" w:sz="0" w:space="0" w:color="auto"/>
      </w:divBdr>
    </w:div>
    <w:div w:id="497498024">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54704053">
      <w:bodyDiv w:val="1"/>
      <w:marLeft w:val="0"/>
      <w:marRight w:val="0"/>
      <w:marTop w:val="0"/>
      <w:marBottom w:val="0"/>
      <w:divBdr>
        <w:top w:val="none" w:sz="0" w:space="0" w:color="auto"/>
        <w:left w:val="none" w:sz="0" w:space="0" w:color="auto"/>
        <w:bottom w:val="none" w:sz="0" w:space="0" w:color="auto"/>
        <w:right w:val="none" w:sz="0" w:space="0" w:color="auto"/>
      </w:divBdr>
      <w:divsChild>
        <w:div w:id="1907761321">
          <w:marLeft w:val="0"/>
          <w:marRight w:val="0"/>
          <w:marTop w:val="0"/>
          <w:marBottom w:val="285"/>
          <w:divBdr>
            <w:top w:val="none" w:sz="0" w:space="0" w:color="auto"/>
            <w:left w:val="none" w:sz="0" w:space="0" w:color="auto"/>
            <w:bottom w:val="none" w:sz="0" w:space="0" w:color="auto"/>
            <w:right w:val="none" w:sz="0" w:space="0" w:color="auto"/>
          </w:divBdr>
          <w:divsChild>
            <w:div w:id="202328363">
              <w:marLeft w:val="0"/>
              <w:marRight w:val="0"/>
              <w:marTop w:val="360"/>
              <w:marBottom w:val="360"/>
              <w:divBdr>
                <w:top w:val="none" w:sz="0" w:space="0" w:color="auto"/>
                <w:left w:val="single" w:sz="18" w:space="8" w:color="CAC5C5"/>
                <w:bottom w:val="none" w:sz="0" w:space="0" w:color="auto"/>
                <w:right w:val="none" w:sz="0" w:space="0" w:color="auto"/>
              </w:divBdr>
            </w:div>
          </w:divsChild>
        </w:div>
        <w:div w:id="1516725467">
          <w:marLeft w:val="0"/>
          <w:marRight w:val="0"/>
          <w:marTop w:val="0"/>
          <w:marBottom w:val="285"/>
          <w:divBdr>
            <w:top w:val="none" w:sz="0" w:space="0" w:color="auto"/>
            <w:left w:val="none" w:sz="0" w:space="0" w:color="auto"/>
            <w:bottom w:val="none" w:sz="0" w:space="0" w:color="auto"/>
            <w:right w:val="none" w:sz="0" w:space="0" w:color="auto"/>
          </w:divBdr>
          <w:divsChild>
            <w:div w:id="46340435">
              <w:marLeft w:val="0"/>
              <w:marRight w:val="0"/>
              <w:marTop w:val="360"/>
              <w:marBottom w:val="360"/>
              <w:divBdr>
                <w:top w:val="none" w:sz="0" w:space="0" w:color="auto"/>
                <w:left w:val="single" w:sz="18" w:space="8" w:color="CAC5C5"/>
                <w:bottom w:val="none" w:sz="0" w:space="0" w:color="auto"/>
                <w:right w:val="none" w:sz="0" w:space="0" w:color="auto"/>
              </w:divBdr>
            </w:div>
          </w:divsChild>
        </w:div>
        <w:div w:id="1545941145">
          <w:marLeft w:val="0"/>
          <w:marRight w:val="0"/>
          <w:marTop w:val="0"/>
          <w:marBottom w:val="285"/>
          <w:divBdr>
            <w:top w:val="none" w:sz="0" w:space="0" w:color="auto"/>
            <w:left w:val="none" w:sz="0" w:space="0" w:color="auto"/>
            <w:bottom w:val="none" w:sz="0" w:space="0" w:color="auto"/>
            <w:right w:val="none" w:sz="0" w:space="0" w:color="auto"/>
          </w:divBdr>
          <w:divsChild>
            <w:div w:id="1374184714">
              <w:marLeft w:val="0"/>
              <w:marRight w:val="0"/>
              <w:marTop w:val="360"/>
              <w:marBottom w:val="360"/>
              <w:divBdr>
                <w:top w:val="none" w:sz="0" w:space="0" w:color="auto"/>
                <w:left w:val="single" w:sz="18" w:space="8" w:color="CAC5C5"/>
                <w:bottom w:val="none" w:sz="0" w:space="0" w:color="auto"/>
                <w:right w:val="none" w:sz="0" w:space="0" w:color="auto"/>
              </w:divBdr>
            </w:div>
          </w:divsChild>
        </w:div>
        <w:div w:id="250241270">
          <w:marLeft w:val="0"/>
          <w:marRight w:val="0"/>
          <w:marTop w:val="0"/>
          <w:marBottom w:val="285"/>
          <w:divBdr>
            <w:top w:val="none" w:sz="0" w:space="0" w:color="auto"/>
            <w:left w:val="none" w:sz="0" w:space="0" w:color="auto"/>
            <w:bottom w:val="none" w:sz="0" w:space="0" w:color="auto"/>
            <w:right w:val="none" w:sz="0" w:space="0" w:color="auto"/>
          </w:divBdr>
          <w:divsChild>
            <w:div w:id="1703899797">
              <w:marLeft w:val="0"/>
              <w:marRight w:val="0"/>
              <w:marTop w:val="360"/>
              <w:marBottom w:val="360"/>
              <w:divBdr>
                <w:top w:val="none" w:sz="0" w:space="0" w:color="auto"/>
                <w:left w:val="single" w:sz="18" w:space="8" w:color="CAC5C5"/>
                <w:bottom w:val="none" w:sz="0" w:space="0" w:color="auto"/>
                <w:right w:val="none" w:sz="0" w:space="0" w:color="auto"/>
              </w:divBdr>
            </w:div>
          </w:divsChild>
        </w:div>
        <w:div w:id="1448042636">
          <w:marLeft w:val="0"/>
          <w:marRight w:val="0"/>
          <w:marTop w:val="0"/>
          <w:marBottom w:val="285"/>
          <w:divBdr>
            <w:top w:val="none" w:sz="0" w:space="0" w:color="auto"/>
            <w:left w:val="none" w:sz="0" w:space="0" w:color="auto"/>
            <w:bottom w:val="none" w:sz="0" w:space="0" w:color="auto"/>
            <w:right w:val="none" w:sz="0" w:space="0" w:color="auto"/>
          </w:divBdr>
          <w:divsChild>
            <w:div w:id="1451632812">
              <w:marLeft w:val="0"/>
              <w:marRight w:val="0"/>
              <w:marTop w:val="360"/>
              <w:marBottom w:val="360"/>
              <w:divBdr>
                <w:top w:val="none" w:sz="0" w:space="0" w:color="auto"/>
                <w:left w:val="single" w:sz="18" w:space="8" w:color="CAC5C5"/>
                <w:bottom w:val="none" w:sz="0" w:space="0" w:color="auto"/>
                <w:right w:val="none" w:sz="0" w:space="0" w:color="auto"/>
              </w:divBdr>
            </w:div>
          </w:divsChild>
        </w:div>
        <w:div w:id="157186647">
          <w:marLeft w:val="0"/>
          <w:marRight w:val="0"/>
          <w:marTop w:val="0"/>
          <w:marBottom w:val="285"/>
          <w:divBdr>
            <w:top w:val="none" w:sz="0" w:space="0" w:color="auto"/>
            <w:left w:val="none" w:sz="0" w:space="0" w:color="auto"/>
            <w:bottom w:val="none" w:sz="0" w:space="0" w:color="auto"/>
            <w:right w:val="none" w:sz="0" w:space="0" w:color="auto"/>
          </w:divBdr>
          <w:divsChild>
            <w:div w:id="86927964">
              <w:marLeft w:val="0"/>
              <w:marRight w:val="0"/>
              <w:marTop w:val="360"/>
              <w:marBottom w:val="360"/>
              <w:divBdr>
                <w:top w:val="none" w:sz="0" w:space="0" w:color="auto"/>
                <w:left w:val="single" w:sz="18" w:space="8" w:color="CAC5C5"/>
                <w:bottom w:val="none" w:sz="0" w:space="0" w:color="auto"/>
                <w:right w:val="none" w:sz="0" w:space="0" w:color="auto"/>
              </w:divBdr>
            </w:div>
          </w:divsChild>
        </w:div>
        <w:div w:id="832994377">
          <w:marLeft w:val="0"/>
          <w:marRight w:val="0"/>
          <w:marTop w:val="0"/>
          <w:marBottom w:val="285"/>
          <w:divBdr>
            <w:top w:val="none" w:sz="0" w:space="0" w:color="auto"/>
            <w:left w:val="none" w:sz="0" w:space="0" w:color="auto"/>
            <w:bottom w:val="none" w:sz="0" w:space="0" w:color="auto"/>
            <w:right w:val="none" w:sz="0" w:space="0" w:color="auto"/>
          </w:divBdr>
          <w:divsChild>
            <w:div w:id="401832602">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558444635">
      <w:bodyDiv w:val="1"/>
      <w:marLeft w:val="0"/>
      <w:marRight w:val="0"/>
      <w:marTop w:val="0"/>
      <w:marBottom w:val="0"/>
      <w:divBdr>
        <w:top w:val="none" w:sz="0" w:space="0" w:color="auto"/>
        <w:left w:val="none" w:sz="0" w:space="0" w:color="auto"/>
        <w:bottom w:val="none" w:sz="0" w:space="0" w:color="auto"/>
        <w:right w:val="none" w:sz="0" w:space="0" w:color="auto"/>
      </w:divBdr>
    </w:div>
    <w:div w:id="595749911">
      <w:bodyDiv w:val="1"/>
      <w:marLeft w:val="0"/>
      <w:marRight w:val="0"/>
      <w:marTop w:val="0"/>
      <w:marBottom w:val="0"/>
      <w:divBdr>
        <w:top w:val="none" w:sz="0" w:space="0" w:color="auto"/>
        <w:left w:val="none" w:sz="0" w:space="0" w:color="auto"/>
        <w:bottom w:val="none" w:sz="0" w:space="0" w:color="auto"/>
        <w:right w:val="none" w:sz="0" w:space="0" w:color="auto"/>
      </w:divBdr>
    </w:div>
    <w:div w:id="658385399">
      <w:bodyDiv w:val="1"/>
      <w:marLeft w:val="0"/>
      <w:marRight w:val="0"/>
      <w:marTop w:val="0"/>
      <w:marBottom w:val="0"/>
      <w:divBdr>
        <w:top w:val="none" w:sz="0" w:space="0" w:color="auto"/>
        <w:left w:val="none" w:sz="0" w:space="0" w:color="auto"/>
        <w:bottom w:val="none" w:sz="0" w:space="0" w:color="auto"/>
        <w:right w:val="none" w:sz="0" w:space="0" w:color="auto"/>
      </w:divBdr>
    </w:div>
    <w:div w:id="714815587">
      <w:bodyDiv w:val="1"/>
      <w:marLeft w:val="0"/>
      <w:marRight w:val="0"/>
      <w:marTop w:val="0"/>
      <w:marBottom w:val="0"/>
      <w:divBdr>
        <w:top w:val="none" w:sz="0" w:space="0" w:color="auto"/>
        <w:left w:val="none" w:sz="0" w:space="0" w:color="auto"/>
        <w:bottom w:val="none" w:sz="0" w:space="0" w:color="auto"/>
        <w:right w:val="none" w:sz="0" w:space="0" w:color="auto"/>
      </w:divBdr>
    </w:div>
    <w:div w:id="716898943">
      <w:bodyDiv w:val="1"/>
      <w:marLeft w:val="0"/>
      <w:marRight w:val="0"/>
      <w:marTop w:val="0"/>
      <w:marBottom w:val="0"/>
      <w:divBdr>
        <w:top w:val="none" w:sz="0" w:space="0" w:color="auto"/>
        <w:left w:val="none" w:sz="0" w:space="0" w:color="auto"/>
        <w:bottom w:val="none" w:sz="0" w:space="0" w:color="auto"/>
        <w:right w:val="none" w:sz="0" w:space="0" w:color="auto"/>
      </w:divBdr>
    </w:div>
    <w:div w:id="745617809">
      <w:bodyDiv w:val="1"/>
      <w:marLeft w:val="0"/>
      <w:marRight w:val="0"/>
      <w:marTop w:val="0"/>
      <w:marBottom w:val="0"/>
      <w:divBdr>
        <w:top w:val="none" w:sz="0" w:space="0" w:color="auto"/>
        <w:left w:val="none" w:sz="0" w:space="0" w:color="auto"/>
        <w:bottom w:val="none" w:sz="0" w:space="0" w:color="auto"/>
        <w:right w:val="none" w:sz="0" w:space="0" w:color="auto"/>
      </w:divBdr>
    </w:div>
    <w:div w:id="768425749">
      <w:bodyDiv w:val="1"/>
      <w:marLeft w:val="0"/>
      <w:marRight w:val="0"/>
      <w:marTop w:val="0"/>
      <w:marBottom w:val="0"/>
      <w:divBdr>
        <w:top w:val="none" w:sz="0" w:space="0" w:color="auto"/>
        <w:left w:val="none" w:sz="0" w:space="0" w:color="auto"/>
        <w:bottom w:val="none" w:sz="0" w:space="0" w:color="auto"/>
        <w:right w:val="none" w:sz="0" w:space="0" w:color="auto"/>
      </w:divBdr>
    </w:div>
    <w:div w:id="784815889">
      <w:bodyDiv w:val="1"/>
      <w:marLeft w:val="0"/>
      <w:marRight w:val="0"/>
      <w:marTop w:val="0"/>
      <w:marBottom w:val="0"/>
      <w:divBdr>
        <w:top w:val="none" w:sz="0" w:space="0" w:color="auto"/>
        <w:left w:val="none" w:sz="0" w:space="0" w:color="auto"/>
        <w:bottom w:val="none" w:sz="0" w:space="0" w:color="auto"/>
        <w:right w:val="none" w:sz="0" w:space="0" w:color="auto"/>
      </w:divBdr>
    </w:div>
    <w:div w:id="790321011">
      <w:bodyDiv w:val="1"/>
      <w:marLeft w:val="0"/>
      <w:marRight w:val="0"/>
      <w:marTop w:val="0"/>
      <w:marBottom w:val="0"/>
      <w:divBdr>
        <w:top w:val="none" w:sz="0" w:space="0" w:color="auto"/>
        <w:left w:val="none" w:sz="0" w:space="0" w:color="auto"/>
        <w:bottom w:val="none" w:sz="0" w:space="0" w:color="auto"/>
        <w:right w:val="none" w:sz="0" w:space="0" w:color="auto"/>
      </w:divBdr>
    </w:div>
    <w:div w:id="803739621">
      <w:bodyDiv w:val="1"/>
      <w:marLeft w:val="0"/>
      <w:marRight w:val="0"/>
      <w:marTop w:val="0"/>
      <w:marBottom w:val="0"/>
      <w:divBdr>
        <w:top w:val="none" w:sz="0" w:space="0" w:color="auto"/>
        <w:left w:val="none" w:sz="0" w:space="0" w:color="auto"/>
        <w:bottom w:val="none" w:sz="0" w:space="0" w:color="auto"/>
        <w:right w:val="none" w:sz="0" w:space="0" w:color="auto"/>
      </w:divBdr>
    </w:div>
    <w:div w:id="869997864">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909344459">
      <w:bodyDiv w:val="1"/>
      <w:marLeft w:val="0"/>
      <w:marRight w:val="0"/>
      <w:marTop w:val="0"/>
      <w:marBottom w:val="0"/>
      <w:divBdr>
        <w:top w:val="none" w:sz="0" w:space="0" w:color="auto"/>
        <w:left w:val="none" w:sz="0" w:space="0" w:color="auto"/>
        <w:bottom w:val="none" w:sz="0" w:space="0" w:color="auto"/>
        <w:right w:val="none" w:sz="0" w:space="0" w:color="auto"/>
      </w:divBdr>
    </w:div>
    <w:div w:id="934635523">
      <w:bodyDiv w:val="1"/>
      <w:marLeft w:val="0"/>
      <w:marRight w:val="0"/>
      <w:marTop w:val="0"/>
      <w:marBottom w:val="0"/>
      <w:divBdr>
        <w:top w:val="none" w:sz="0" w:space="0" w:color="auto"/>
        <w:left w:val="none" w:sz="0" w:space="0" w:color="auto"/>
        <w:bottom w:val="none" w:sz="0" w:space="0" w:color="auto"/>
        <w:right w:val="none" w:sz="0" w:space="0" w:color="auto"/>
      </w:divBdr>
    </w:div>
    <w:div w:id="1002196123">
      <w:bodyDiv w:val="1"/>
      <w:marLeft w:val="0"/>
      <w:marRight w:val="0"/>
      <w:marTop w:val="0"/>
      <w:marBottom w:val="0"/>
      <w:divBdr>
        <w:top w:val="none" w:sz="0" w:space="0" w:color="auto"/>
        <w:left w:val="none" w:sz="0" w:space="0" w:color="auto"/>
        <w:bottom w:val="none" w:sz="0" w:space="0" w:color="auto"/>
        <w:right w:val="none" w:sz="0" w:space="0" w:color="auto"/>
      </w:divBdr>
    </w:div>
    <w:div w:id="1006786929">
      <w:bodyDiv w:val="1"/>
      <w:marLeft w:val="0"/>
      <w:marRight w:val="0"/>
      <w:marTop w:val="0"/>
      <w:marBottom w:val="0"/>
      <w:divBdr>
        <w:top w:val="none" w:sz="0" w:space="0" w:color="auto"/>
        <w:left w:val="none" w:sz="0" w:space="0" w:color="auto"/>
        <w:bottom w:val="none" w:sz="0" w:space="0" w:color="auto"/>
        <w:right w:val="none" w:sz="0" w:space="0" w:color="auto"/>
      </w:divBdr>
    </w:div>
    <w:div w:id="1046567240">
      <w:bodyDiv w:val="1"/>
      <w:marLeft w:val="0"/>
      <w:marRight w:val="0"/>
      <w:marTop w:val="0"/>
      <w:marBottom w:val="0"/>
      <w:divBdr>
        <w:top w:val="none" w:sz="0" w:space="0" w:color="auto"/>
        <w:left w:val="none" w:sz="0" w:space="0" w:color="auto"/>
        <w:bottom w:val="none" w:sz="0" w:space="0" w:color="auto"/>
        <w:right w:val="none" w:sz="0" w:space="0" w:color="auto"/>
      </w:divBdr>
    </w:div>
    <w:div w:id="1051005313">
      <w:bodyDiv w:val="1"/>
      <w:marLeft w:val="0"/>
      <w:marRight w:val="0"/>
      <w:marTop w:val="0"/>
      <w:marBottom w:val="0"/>
      <w:divBdr>
        <w:top w:val="none" w:sz="0" w:space="0" w:color="auto"/>
        <w:left w:val="none" w:sz="0" w:space="0" w:color="auto"/>
        <w:bottom w:val="none" w:sz="0" w:space="0" w:color="auto"/>
        <w:right w:val="none" w:sz="0" w:space="0" w:color="auto"/>
      </w:divBdr>
    </w:div>
    <w:div w:id="1060321652">
      <w:bodyDiv w:val="1"/>
      <w:marLeft w:val="0"/>
      <w:marRight w:val="0"/>
      <w:marTop w:val="0"/>
      <w:marBottom w:val="0"/>
      <w:divBdr>
        <w:top w:val="none" w:sz="0" w:space="0" w:color="auto"/>
        <w:left w:val="none" w:sz="0" w:space="0" w:color="auto"/>
        <w:bottom w:val="none" w:sz="0" w:space="0" w:color="auto"/>
        <w:right w:val="none" w:sz="0" w:space="0" w:color="auto"/>
      </w:divBdr>
    </w:div>
    <w:div w:id="1070930676">
      <w:bodyDiv w:val="1"/>
      <w:marLeft w:val="0"/>
      <w:marRight w:val="0"/>
      <w:marTop w:val="0"/>
      <w:marBottom w:val="0"/>
      <w:divBdr>
        <w:top w:val="none" w:sz="0" w:space="0" w:color="auto"/>
        <w:left w:val="none" w:sz="0" w:space="0" w:color="auto"/>
        <w:bottom w:val="none" w:sz="0" w:space="0" w:color="auto"/>
        <w:right w:val="none" w:sz="0" w:space="0" w:color="auto"/>
      </w:divBdr>
    </w:div>
    <w:div w:id="1073699444">
      <w:bodyDiv w:val="1"/>
      <w:marLeft w:val="0"/>
      <w:marRight w:val="0"/>
      <w:marTop w:val="0"/>
      <w:marBottom w:val="0"/>
      <w:divBdr>
        <w:top w:val="none" w:sz="0" w:space="0" w:color="auto"/>
        <w:left w:val="none" w:sz="0" w:space="0" w:color="auto"/>
        <w:bottom w:val="none" w:sz="0" w:space="0" w:color="auto"/>
        <w:right w:val="none" w:sz="0" w:space="0" w:color="auto"/>
      </w:divBdr>
    </w:div>
    <w:div w:id="1084303164">
      <w:bodyDiv w:val="1"/>
      <w:marLeft w:val="0"/>
      <w:marRight w:val="0"/>
      <w:marTop w:val="0"/>
      <w:marBottom w:val="0"/>
      <w:divBdr>
        <w:top w:val="none" w:sz="0" w:space="0" w:color="auto"/>
        <w:left w:val="none" w:sz="0" w:space="0" w:color="auto"/>
        <w:bottom w:val="none" w:sz="0" w:space="0" w:color="auto"/>
        <w:right w:val="none" w:sz="0" w:space="0" w:color="auto"/>
      </w:divBdr>
    </w:div>
    <w:div w:id="1099057811">
      <w:bodyDiv w:val="1"/>
      <w:marLeft w:val="0"/>
      <w:marRight w:val="0"/>
      <w:marTop w:val="0"/>
      <w:marBottom w:val="0"/>
      <w:divBdr>
        <w:top w:val="none" w:sz="0" w:space="0" w:color="auto"/>
        <w:left w:val="none" w:sz="0" w:space="0" w:color="auto"/>
        <w:bottom w:val="none" w:sz="0" w:space="0" w:color="auto"/>
        <w:right w:val="none" w:sz="0" w:space="0" w:color="auto"/>
      </w:divBdr>
    </w:div>
    <w:div w:id="1187333835">
      <w:bodyDiv w:val="1"/>
      <w:marLeft w:val="0"/>
      <w:marRight w:val="0"/>
      <w:marTop w:val="0"/>
      <w:marBottom w:val="0"/>
      <w:divBdr>
        <w:top w:val="none" w:sz="0" w:space="0" w:color="auto"/>
        <w:left w:val="none" w:sz="0" w:space="0" w:color="auto"/>
        <w:bottom w:val="none" w:sz="0" w:space="0" w:color="auto"/>
        <w:right w:val="none" w:sz="0" w:space="0" w:color="auto"/>
      </w:divBdr>
    </w:div>
    <w:div w:id="1224950587">
      <w:bodyDiv w:val="1"/>
      <w:marLeft w:val="0"/>
      <w:marRight w:val="0"/>
      <w:marTop w:val="0"/>
      <w:marBottom w:val="0"/>
      <w:divBdr>
        <w:top w:val="none" w:sz="0" w:space="0" w:color="auto"/>
        <w:left w:val="none" w:sz="0" w:space="0" w:color="auto"/>
        <w:bottom w:val="none" w:sz="0" w:space="0" w:color="auto"/>
        <w:right w:val="none" w:sz="0" w:space="0" w:color="auto"/>
      </w:divBdr>
    </w:div>
    <w:div w:id="1244414363">
      <w:bodyDiv w:val="1"/>
      <w:marLeft w:val="0"/>
      <w:marRight w:val="0"/>
      <w:marTop w:val="0"/>
      <w:marBottom w:val="0"/>
      <w:divBdr>
        <w:top w:val="none" w:sz="0" w:space="0" w:color="auto"/>
        <w:left w:val="none" w:sz="0" w:space="0" w:color="auto"/>
        <w:bottom w:val="none" w:sz="0" w:space="0" w:color="auto"/>
        <w:right w:val="none" w:sz="0" w:space="0" w:color="auto"/>
      </w:divBdr>
    </w:div>
    <w:div w:id="1248885797">
      <w:bodyDiv w:val="1"/>
      <w:marLeft w:val="0"/>
      <w:marRight w:val="0"/>
      <w:marTop w:val="0"/>
      <w:marBottom w:val="0"/>
      <w:divBdr>
        <w:top w:val="none" w:sz="0" w:space="0" w:color="auto"/>
        <w:left w:val="none" w:sz="0" w:space="0" w:color="auto"/>
        <w:bottom w:val="none" w:sz="0" w:space="0" w:color="auto"/>
        <w:right w:val="none" w:sz="0" w:space="0" w:color="auto"/>
      </w:divBdr>
    </w:div>
    <w:div w:id="1265764099">
      <w:bodyDiv w:val="1"/>
      <w:marLeft w:val="0"/>
      <w:marRight w:val="0"/>
      <w:marTop w:val="0"/>
      <w:marBottom w:val="0"/>
      <w:divBdr>
        <w:top w:val="none" w:sz="0" w:space="0" w:color="auto"/>
        <w:left w:val="none" w:sz="0" w:space="0" w:color="auto"/>
        <w:bottom w:val="none" w:sz="0" w:space="0" w:color="auto"/>
        <w:right w:val="none" w:sz="0" w:space="0" w:color="auto"/>
      </w:divBdr>
    </w:div>
    <w:div w:id="1271933455">
      <w:bodyDiv w:val="1"/>
      <w:marLeft w:val="0"/>
      <w:marRight w:val="0"/>
      <w:marTop w:val="0"/>
      <w:marBottom w:val="0"/>
      <w:divBdr>
        <w:top w:val="none" w:sz="0" w:space="0" w:color="auto"/>
        <w:left w:val="none" w:sz="0" w:space="0" w:color="auto"/>
        <w:bottom w:val="none" w:sz="0" w:space="0" w:color="auto"/>
        <w:right w:val="none" w:sz="0" w:space="0" w:color="auto"/>
      </w:divBdr>
    </w:div>
    <w:div w:id="1284078539">
      <w:bodyDiv w:val="1"/>
      <w:marLeft w:val="0"/>
      <w:marRight w:val="0"/>
      <w:marTop w:val="0"/>
      <w:marBottom w:val="0"/>
      <w:divBdr>
        <w:top w:val="none" w:sz="0" w:space="0" w:color="auto"/>
        <w:left w:val="none" w:sz="0" w:space="0" w:color="auto"/>
        <w:bottom w:val="none" w:sz="0" w:space="0" w:color="auto"/>
        <w:right w:val="none" w:sz="0" w:space="0" w:color="auto"/>
      </w:divBdr>
    </w:div>
    <w:div w:id="131298012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62826063">
      <w:bodyDiv w:val="1"/>
      <w:marLeft w:val="0"/>
      <w:marRight w:val="0"/>
      <w:marTop w:val="0"/>
      <w:marBottom w:val="0"/>
      <w:divBdr>
        <w:top w:val="none" w:sz="0" w:space="0" w:color="auto"/>
        <w:left w:val="none" w:sz="0" w:space="0" w:color="auto"/>
        <w:bottom w:val="none" w:sz="0" w:space="0" w:color="auto"/>
        <w:right w:val="none" w:sz="0" w:space="0" w:color="auto"/>
      </w:divBdr>
    </w:div>
    <w:div w:id="1370910795">
      <w:bodyDiv w:val="1"/>
      <w:marLeft w:val="0"/>
      <w:marRight w:val="0"/>
      <w:marTop w:val="0"/>
      <w:marBottom w:val="0"/>
      <w:divBdr>
        <w:top w:val="none" w:sz="0" w:space="0" w:color="auto"/>
        <w:left w:val="none" w:sz="0" w:space="0" w:color="auto"/>
        <w:bottom w:val="none" w:sz="0" w:space="0" w:color="auto"/>
        <w:right w:val="none" w:sz="0" w:space="0" w:color="auto"/>
      </w:divBdr>
    </w:div>
    <w:div w:id="1378622891">
      <w:bodyDiv w:val="1"/>
      <w:marLeft w:val="0"/>
      <w:marRight w:val="0"/>
      <w:marTop w:val="0"/>
      <w:marBottom w:val="0"/>
      <w:divBdr>
        <w:top w:val="none" w:sz="0" w:space="0" w:color="auto"/>
        <w:left w:val="none" w:sz="0" w:space="0" w:color="auto"/>
        <w:bottom w:val="none" w:sz="0" w:space="0" w:color="auto"/>
        <w:right w:val="none" w:sz="0" w:space="0" w:color="auto"/>
      </w:divBdr>
    </w:div>
    <w:div w:id="1385718685">
      <w:bodyDiv w:val="1"/>
      <w:marLeft w:val="0"/>
      <w:marRight w:val="0"/>
      <w:marTop w:val="0"/>
      <w:marBottom w:val="0"/>
      <w:divBdr>
        <w:top w:val="none" w:sz="0" w:space="0" w:color="auto"/>
        <w:left w:val="none" w:sz="0" w:space="0" w:color="auto"/>
        <w:bottom w:val="none" w:sz="0" w:space="0" w:color="auto"/>
        <w:right w:val="none" w:sz="0" w:space="0" w:color="auto"/>
      </w:divBdr>
    </w:div>
    <w:div w:id="1386680178">
      <w:bodyDiv w:val="1"/>
      <w:marLeft w:val="0"/>
      <w:marRight w:val="0"/>
      <w:marTop w:val="0"/>
      <w:marBottom w:val="0"/>
      <w:divBdr>
        <w:top w:val="none" w:sz="0" w:space="0" w:color="auto"/>
        <w:left w:val="none" w:sz="0" w:space="0" w:color="auto"/>
        <w:bottom w:val="none" w:sz="0" w:space="0" w:color="auto"/>
        <w:right w:val="none" w:sz="0" w:space="0" w:color="auto"/>
      </w:divBdr>
    </w:div>
    <w:div w:id="1386875250">
      <w:bodyDiv w:val="1"/>
      <w:marLeft w:val="0"/>
      <w:marRight w:val="0"/>
      <w:marTop w:val="0"/>
      <w:marBottom w:val="0"/>
      <w:divBdr>
        <w:top w:val="none" w:sz="0" w:space="0" w:color="auto"/>
        <w:left w:val="none" w:sz="0" w:space="0" w:color="auto"/>
        <w:bottom w:val="none" w:sz="0" w:space="0" w:color="auto"/>
        <w:right w:val="none" w:sz="0" w:space="0" w:color="auto"/>
      </w:divBdr>
    </w:div>
    <w:div w:id="1396050696">
      <w:bodyDiv w:val="1"/>
      <w:marLeft w:val="0"/>
      <w:marRight w:val="0"/>
      <w:marTop w:val="0"/>
      <w:marBottom w:val="0"/>
      <w:divBdr>
        <w:top w:val="none" w:sz="0" w:space="0" w:color="auto"/>
        <w:left w:val="none" w:sz="0" w:space="0" w:color="auto"/>
        <w:bottom w:val="none" w:sz="0" w:space="0" w:color="auto"/>
        <w:right w:val="none" w:sz="0" w:space="0" w:color="auto"/>
      </w:divBdr>
    </w:div>
    <w:div w:id="1398479084">
      <w:bodyDiv w:val="1"/>
      <w:marLeft w:val="0"/>
      <w:marRight w:val="0"/>
      <w:marTop w:val="0"/>
      <w:marBottom w:val="0"/>
      <w:divBdr>
        <w:top w:val="none" w:sz="0" w:space="0" w:color="auto"/>
        <w:left w:val="none" w:sz="0" w:space="0" w:color="auto"/>
        <w:bottom w:val="none" w:sz="0" w:space="0" w:color="auto"/>
        <w:right w:val="none" w:sz="0" w:space="0" w:color="auto"/>
      </w:divBdr>
    </w:div>
    <w:div w:id="1413813890">
      <w:bodyDiv w:val="1"/>
      <w:marLeft w:val="0"/>
      <w:marRight w:val="0"/>
      <w:marTop w:val="0"/>
      <w:marBottom w:val="0"/>
      <w:divBdr>
        <w:top w:val="none" w:sz="0" w:space="0" w:color="auto"/>
        <w:left w:val="none" w:sz="0" w:space="0" w:color="auto"/>
        <w:bottom w:val="none" w:sz="0" w:space="0" w:color="auto"/>
        <w:right w:val="none" w:sz="0" w:space="0" w:color="auto"/>
      </w:divBdr>
    </w:div>
    <w:div w:id="1414279327">
      <w:bodyDiv w:val="1"/>
      <w:marLeft w:val="0"/>
      <w:marRight w:val="0"/>
      <w:marTop w:val="0"/>
      <w:marBottom w:val="0"/>
      <w:divBdr>
        <w:top w:val="none" w:sz="0" w:space="0" w:color="auto"/>
        <w:left w:val="none" w:sz="0" w:space="0" w:color="auto"/>
        <w:bottom w:val="none" w:sz="0" w:space="0" w:color="auto"/>
        <w:right w:val="none" w:sz="0" w:space="0" w:color="auto"/>
      </w:divBdr>
    </w:div>
    <w:div w:id="1430008686">
      <w:bodyDiv w:val="1"/>
      <w:marLeft w:val="0"/>
      <w:marRight w:val="0"/>
      <w:marTop w:val="0"/>
      <w:marBottom w:val="0"/>
      <w:divBdr>
        <w:top w:val="none" w:sz="0" w:space="0" w:color="auto"/>
        <w:left w:val="none" w:sz="0" w:space="0" w:color="auto"/>
        <w:bottom w:val="none" w:sz="0" w:space="0" w:color="auto"/>
        <w:right w:val="none" w:sz="0" w:space="0" w:color="auto"/>
      </w:divBdr>
      <w:divsChild>
        <w:div w:id="1310330225">
          <w:marLeft w:val="0"/>
          <w:marRight w:val="0"/>
          <w:marTop w:val="0"/>
          <w:marBottom w:val="285"/>
          <w:divBdr>
            <w:top w:val="none" w:sz="0" w:space="0" w:color="auto"/>
            <w:left w:val="none" w:sz="0" w:space="0" w:color="auto"/>
            <w:bottom w:val="none" w:sz="0" w:space="0" w:color="auto"/>
            <w:right w:val="none" w:sz="0" w:space="0" w:color="auto"/>
          </w:divBdr>
          <w:divsChild>
            <w:div w:id="1526678587">
              <w:marLeft w:val="0"/>
              <w:marRight w:val="0"/>
              <w:marTop w:val="360"/>
              <w:marBottom w:val="360"/>
              <w:divBdr>
                <w:top w:val="none" w:sz="0" w:space="0" w:color="auto"/>
                <w:left w:val="single" w:sz="18" w:space="8" w:color="CAC5C5"/>
                <w:bottom w:val="none" w:sz="0" w:space="0" w:color="auto"/>
                <w:right w:val="none" w:sz="0" w:space="0" w:color="auto"/>
              </w:divBdr>
            </w:div>
          </w:divsChild>
        </w:div>
        <w:div w:id="160200346">
          <w:marLeft w:val="0"/>
          <w:marRight w:val="0"/>
          <w:marTop w:val="0"/>
          <w:marBottom w:val="285"/>
          <w:divBdr>
            <w:top w:val="none" w:sz="0" w:space="0" w:color="auto"/>
            <w:left w:val="none" w:sz="0" w:space="0" w:color="auto"/>
            <w:bottom w:val="none" w:sz="0" w:space="0" w:color="auto"/>
            <w:right w:val="none" w:sz="0" w:space="0" w:color="auto"/>
          </w:divBdr>
          <w:divsChild>
            <w:div w:id="864290148">
              <w:marLeft w:val="0"/>
              <w:marRight w:val="0"/>
              <w:marTop w:val="360"/>
              <w:marBottom w:val="360"/>
              <w:divBdr>
                <w:top w:val="none" w:sz="0" w:space="0" w:color="auto"/>
                <w:left w:val="single" w:sz="18" w:space="8" w:color="CAC5C5"/>
                <w:bottom w:val="none" w:sz="0" w:space="0" w:color="auto"/>
                <w:right w:val="none" w:sz="0" w:space="0" w:color="auto"/>
              </w:divBdr>
            </w:div>
          </w:divsChild>
        </w:div>
        <w:div w:id="2084403381">
          <w:marLeft w:val="0"/>
          <w:marRight w:val="0"/>
          <w:marTop w:val="0"/>
          <w:marBottom w:val="285"/>
          <w:divBdr>
            <w:top w:val="none" w:sz="0" w:space="0" w:color="auto"/>
            <w:left w:val="none" w:sz="0" w:space="0" w:color="auto"/>
            <w:bottom w:val="none" w:sz="0" w:space="0" w:color="auto"/>
            <w:right w:val="none" w:sz="0" w:space="0" w:color="auto"/>
          </w:divBdr>
          <w:divsChild>
            <w:div w:id="29256393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452285964">
      <w:bodyDiv w:val="1"/>
      <w:marLeft w:val="0"/>
      <w:marRight w:val="0"/>
      <w:marTop w:val="0"/>
      <w:marBottom w:val="0"/>
      <w:divBdr>
        <w:top w:val="none" w:sz="0" w:space="0" w:color="auto"/>
        <w:left w:val="none" w:sz="0" w:space="0" w:color="auto"/>
        <w:bottom w:val="none" w:sz="0" w:space="0" w:color="auto"/>
        <w:right w:val="none" w:sz="0" w:space="0" w:color="auto"/>
      </w:divBdr>
    </w:div>
    <w:div w:id="1470443454">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36652462">
      <w:bodyDiv w:val="1"/>
      <w:marLeft w:val="0"/>
      <w:marRight w:val="0"/>
      <w:marTop w:val="0"/>
      <w:marBottom w:val="0"/>
      <w:divBdr>
        <w:top w:val="none" w:sz="0" w:space="0" w:color="auto"/>
        <w:left w:val="none" w:sz="0" w:space="0" w:color="auto"/>
        <w:bottom w:val="none" w:sz="0" w:space="0" w:color="auto"/>
        <w:right w:val="none" w:sz="0" w:space="0" w:color="auto"/>
      </w:divBdr>
    </w:div>
    <w:div w:id="1548688930">
      <w:bodyDiv w:val="1"/>
      <w:marLeft w:val="0"/>
      <w:marRight w:val="0"/>
      <w:marTop w:val="0"/>
      <w:marBottom w:val="0"/>
      <w:divBdr>
        <w:top w:val="none" w:sz="0" w:space="0" w:color="auto"/>
        <w:left w:val="none" w:sz="0" w:space="0" w:color="auto"/>
        <w:bottom w:val="none" w:sz="0" w:space="0" w:color="auto"/>
        <w:right w:val="none" w:sz="0" w:space="0" w:color="auto"/>
      </w:divBdr>
    </w:div>
    <w:div w:id="1550217706">
      <w:bodyDiv w:val="1"/>
      <w:marLeft w:val="0"/>
      <w:marRight w:val="0"/>
      <w:marTop w:val="0"/>
      <w:marBottom w:val="0"/>
      <w:divBdr>
        <w:top w:val="none" w:sz="0" w:space="0" w:color="auto"/>
        <w:left w:val="none" w:sz="0" w:space="0" w:color="auto"/>
        <w:bottom w:val="none" w:sz="0" w:space="0" w:color="auto"/>
        <w:right w:val="none" w:sz="0" w:space="0" w:color="auto"/>
      </w:divBdr>
    </w:div>
    <w:div w:id="1560286822">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
    <w:div w:id="1617832822">
      <w:bodyDiv w:val="1"/>
      <w:marLeft w:val="0"/>
      <w:marRight w:val="0"/>
      <w:marTop w:val="0"/>
      <w:marBottom w:val="0"/>
      <w:divBdr>
        <w:top w:val="none" w:sz="0" w:space="0" w:color="auto"/>
        <w:left w:val="none" w:sz="0" w:space="0" w:color="auto"/>
        <w:bottom w:val="none" w:sz="0" w:space="0" w:color="auto"/>
        <w:right w:val="none" w:sz="0" w:space="0" w:color="auto"/>
      </w:divBdr>
    </w:div>
    <w:div w:id="1623805120">
      <w:bodyDiv w:val="1"/>
      <w:marLeft w:val="0"/>
      <w:marRight w:val="0"/>
      <w:marTop w:val="0"/>
      <w:marBottom w:val="0"/>
      <w:divBdr>
        <w:top w:val="none" w:sz="0" w:space="0" w:color="auto"/>
        <w:left w:val="none" w:sz="0" w:space="0" w:color="auto"/>
        <w:bottom w:val="none" w:sz="0" w:space="0" w:color="auto"/>
        <w:right w:val="none" w:sz="0" w:space="0" w:color="auto"/>
      </w:divBdr>
    </w:div>
    <w:div w:id="1633638292">
      <w:bodyDiv w:val="1"/>
      <w:marLeft w:val="0"/>
      <w:marRight w:val="0"/>
      <w:marTop w:val="0"/>
      <w:marBottom w:val="0"/>
      <w:divBdr>
        <w:top w:val="none" w:sz="0" w:space="0" w:color="auto"/>
        <w:left w:val="none" w:sz="0" w:space="0" w:color="auto"/>
        <w:bottom w:val="none" w:sz="0" w:space="0" w:color="auto"/>
        <w:right w:val="none" w:sz="0" w:space="0" w:color="auto"/>
      </w:divBdr>
    </w:div>
    <w:div w:id="1649674388">
      <w:bodyDiv w:val="1"/>
      <w:marLeft w:val="0"/>
      <w:marRight w:val="0"/>
      <w:marTop w:val="0"/>
      <w:marBottom w:val="0"/>
      <w:divBdr>
        <w:top w:val="none" w:sz="0" w:space="0" w:color="auto"/>
        <w:left w:val="none" w:sz="0" w:space="0" w:color="auto"/>
        <w:bottom w:val="none" w:sz="0" w:space="0" w:color="auto"/>
        <w:right w:val="none" w:sz="0" w:space="0" w:color="auto"/>
      </w:divBdr>
      <w:divsChild>
        <w:div w:id="1822186841">
          <w:marLeft w:val="0"/>
          <w:marRight w:val="0"/>
          <w:marTop w:val="0"/>
          <w:marBottom w:val="285"/>
          <w:divBdr>
            <w:top w:val="none" w:sz="0" w:space="0" w:color="auto"/>
            <w:left w:val="none" w:sz="0" w:space="0" w:color="auto"/>
            <w:bottom w:val="none" w:sz="0" w:space="0" w:color="auto"/>
            <w:right w:val="none" w:sz="0" w:space="0" w:color="auto"/>
          </w:divBdr>
          <w:divsChild>
            <w:div w:id="687414919">
              <w:marLeft w:val="0"/>
              <w:marRight w:val="0"/>
              <w:marTop w:val="360"/>
              <w:marBottom w:val="360"/>
              <w:divBdr>
                <w:top w:val="none" w:sz="0" w:space="0" w:color="auto"/>
                <w:left w:val="single" w:sz="18" w:space="8" w:color="CAC5C5"/>
                <w:bottom w:val="none" w:sz="0" w:space="0" w:color="auto"/>
                <w:right w:val="none" w:sz="0" w:space="0" w:color="auto"/>
              </w:divBdr>
            </w:div>
          </w:divsChild>
        </w:div>
        <w:div w:id="1013341830">
          <w:marLeft w:val="0"/>
          <w:marRight w:val="0"/>
          <w:marTop w:val="0"/>
          <w:marBottom w:val="285"/>
          <w:divBdr>
            <w:top w:val="none" w:sz="0" w:space="0" w:color="auto"/>
            <w:left w:val="none" w:sz="0" w:space="0" w:color="auto"/>
            <w:bottom w:val="none" w:sz="0" w:space="0" w:color="auto"/>
            <w:right w:val="none" w:sz="0" w:space="0" w:color="auto"/>
          </w:divBdr>
          <w:divsChild>
            <w:div w:id="898637103">
              <w:marLeft w:val="0"/>
              <w:marRight w:val="0"/>
              <w:marTop w:val="360"/>
              <w:marBottom w:val="360"/>
              <w:divBdr>
                <w:top w:val="none" w:sz="0" w:space="0" w:color="auto"/>
                <w:left w:val="single" w:sz="18" w:space="8" w:color="CAC5C5"/>
                <w:bottom w:val="none" w:sz="0" w:space="0" w:color="auto"/>
                <w:right w:val="none" w:sz="0" w:space="0" w:color="auto"/>
              </w:divBdr>
            </w:div>
          </w:divsChild>
        </w:div>
        <w:div w:id="1808891218">
          <w:marLeft w:val="0"/>
          <w:marRight w:val="0"/>
          <w:marTop w:val="0"/>
          <w:marBottom w:val="285"/>
          <w:divBdr>
            <w:top w:val="none" w:sz="0" w:space="0" w:color="auto"/>
            <w:left w:val="none" w:sz="0" w:space="0" w:color="auto"/>
            <w:bottom w:val="none" w:sz="0" w:space="0" w:color="auto"/>
            <w:right w:val="none" w:sz="0" w:space="0" w:color="auto"/>
          </w:divBdr>
          <w:divsChild>
            <w:div w:id="1401096315">
              <w:marLeft w:val="0"/>
              <w:marRight w:val="0"/>
              <w:marTop w:val="360"/>
              <w:marBottom w:val="360"/>
              <w:divBdr>
                <w:top w:val="none" w:sz="0" w:space="0" w:color="auto"/>
                <w:left w:val="single" w:sz="18" w:space="8" w:color="CAC5C5"/>
                <w:bottom w:val="none" w:sz="0" w:space="0" w:color="auto"/>
                <w:right w:val="none" w:sz="0" w:space="0" w:color="auto"/>
              </w:divBdr>
            </w:div>
          </w:divsChild>
        </w:div>
        <w:div w:id="1214272411">
          <w:marLeft w:val="0"/>
          <w:marRight w:val="0"/>
          <w:marTop w:val="0"/>
          <w:marBottom w:val="285"/>
          <w:divBdr>
            <w:top w:val="none" w:sz="0" w:space="0" w:color="auto"/>
            <w:left w:val="none" w:sz="0" w:space="0" w:color="auto"/>
            <w:bottom w:val="none" w:sz="0" w:space="0" w:color="auto"/>
            <w:right w:val="none" w:sz="0" w:space="0" w:color="auto"/>
          </w:divBdr>
          <w:divsChild>
            <w:div w:id="1405882489">
              <w:marLeft w:val="0"/>
              <w:marRight w:val="0"/>
              <w:marTop w:val="360"/>
              <w:marBottom w:val="360"/>
              <w:divBdr>
                <w:top w:val="none" w:sz="0" w:space="0" w:color="auto"/>
                <w:left w:val="single" w:sz="18" w:space="8" w:color="CAC5C5"/>
                <w:bottom w:val="none" w:sz="0" w:space="0" w:color="auto"/>
                <w:right w:val="none" w:sz="0" w:space="0" w:color="auto"/>
              </w:divBdr>
            </w:div>
          </w:divsChild>
        </w:div>
        <w:div w:id="1388645442">
          <w:marLeft w:val="0"/>
          <w:marRight w:val="0"/>
          <w:marTop w:val="0"/>
          <w:marBottom w:val="285"/>
          <w:divBdr>
            <w:top w:val="none" w:sz="0" w:space="0" w:color="auto"/>
            <w:left w:val="none" w:sz="0" w:space="0" w:color="auto"/>
            <w:bottom w:val="none" w:sz="0" w:space="0" w:color="auto"/>
            <w:right w:val="none" w:sz="0" w:space="0" w:color="auto"/>
          </w:divBdr>
          <w:divsChild>
            <w:div w:id="1989549338">
              <w:marLeft w:val="0"/>
              <w:marRight w:val="0"/>
              <w:marTop w:val="360"/>
              <w:marBottom w:val="360"/>
              <w:divBdr>
                <w:top w:val="none" w:sz="0" w:space="0" w:color="auto"/>
                <w:left w:val="single" w:sz="18" w:space="8" w:color="CAC5C5"/>
                <w:bottom w:val="none" w:sz="0" w:space="0" w:color="auto"/>
                <w:right w:val="none" w:sz="0" w:space="0" w:color="auto"/>
              </w:divBdr>
            </w:div>
          </w:divsChild>
        </w:div>
        <w:div w:id="1078138584">
          <w:marLeft w:val="0"/>
          <w:marRight w:val="0"/>
          <w:marTop w:val="0"/>
          <w:marBottom w:val="285"/>
          <w:divBdr>
            <w:top w:val="none" w:sz="0" w:space="0" w:color="auto"/>
            <w:left w:val="none" w:sz="0" w:space="0" w:color="auto"/>
            <w:bottom w:val="none" w:sz="0" w:space="0" w:color="auto"/>
            <w:right w:val="none" w:sz="0" w:space="0" w:color="auto"/>
          </w:divBdr>
          <w:divsChild>
            <w:div w:id="154471465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659649479">
      <w:bodyDiv w:val="1"/>
      <w:marLeft w:val="0"/>
      <w:marRight w:val="0"/>
      <w:marTop w:val="0"/>
      <w:marBottom w:val="0"/>
      <w:divBdr>
        <w:top w:val="none" w:sz="0" w:space="0" w:color="auto"/>
        <w:left w:val="none" w:sz="0" w:space="0" w:color="auto"/>
        <w:bottom w:val="none" w:sz="0" w:space="0" w:color="auto"/>
        <w:right w:val="none" w:sz="0" w:space="0" w:color="auto"/>
      </w:divBdr>
    </w:div>
    <w:div w:id="1663388244">
      <w:bodyDiv w:val="1"/>
      <w:marLeft w:val="0"/>
      <w:marRight w:val="0"/>
      <w:marTop w:val="0"/>
      <w:marBottom w:val="0"/>
      <w:divBdr>
        <w:top w:val="none" w:sz="0" w:space="0" w:color="auto"/>
        <w:left w:val="none" w:sz="0" w:space="0" w:color="auto"/>
        <w:bottom w:val="none" w:sz="0" w:space="0" w:color="auto"/>
        <w:right w:val="none" w:sz="0" w:space="0" w:color="auto"/>
      </w:divBdr>
    </w:div>
    <w:div w:id="1778525651">
      <w:bodyDiv w:val="1"/>
      <w:marLeft w:val="0"/>
      <w:marRight w:val="0"/>
      <w:marTop w:val="0"/>
      <w:marBottom w:val="0"/>
      <w:divBdr>
        <w:top w:val="none" w:sz="0" w:space="0" w:color="auto"/>
        <w:left w:val="none" w:sz="0" w:space="0" w:color="auto"/>
        <w:bottom w:val="none" w:sz="0" w:space="0" w:color="auto"/>
        <w:right w:val="none" w:sz="0" w:space="0" w:color="auto"/>
      </w:divBdr>
    </w:div>
    <w:div w:id="1787458147">
      <w:bodyDiv w:val="1"/>
      <w:marLeft w:val="0"/>
      <w:marRight w:val="0"/>
      <w:marTop w:val="0"/>
      <w:marBottom w:val="0"/>
      <w:divBdr>
        <w:top w:val="none" w:sz="0" w:space="0" w:color="auto"/>
        <w:left w:val="none" w:sz="0" w:space="0" w:color="auto"/>
        <w:bottom w:val="none" w:sz="0" w:space="0" w:color="auto"/>
        <w:right w:val="none" w:sz="0" w:space="0" w:color="auto"/>
      </w:divBdr>
    </w:div>
    <w:div w:id="1872256755">
      <w:bodyDiv w:val="1"/>
      <w:marLeft w:val="0"/>
      <w:marRight w:val="0"/>
      <w:marTop w:val="0"/>
      <w:marBottom w:val="0"/>
      <w:divBdr>
        <w:top w:val="none" w:sz="0" w:space="0" w:color="auto"/>
        <w:left w:val="none" w:sz="0" w:space="0" w:color="auto"/>
        <w:bottom w:val="none" w:sz="0" w:space="0" w:color="auto"/>
        <w:right w:val="none" w:sz="0" w:space="0" w:color="auto"/>
      </w:divBdr>
    </w:div>
    <w:div w:id="1888881796">
      <w:bodyDiv w:val="1"/>
      <w:marLeft w:val="0"/>
      <w:marRight w:val="0"/>
      <w:marTop w:val="0"/>
      <w:marBottom w:val="0"/>
      <w:divBdr>
        <w:top w:val="none" w:sz="0" w:space="0" w:color="auto"/>
        <w:left w:val="none" w:sz="0" w:space="0" w:color="auto"/>
        <w:bottom w:val="none" w:sz="0" w:space="0" w:color="auto"/>
        <w:right w:val="none" w:sz="0" w:space="0" w:color="auto"/>
      </w:divBdr>
    </w:div>
    <w:div w:id="1889534542">
      <w:bodyDiv w:val="1"/>
      <w:marLeft w:val="0"/>
      <w:marRight w:val="0"/>
      <w:marTop w:val="0"/>
      <w:marBottom w:val="0"/>
      <w:divBdr>
        <w:top w:val="none" w:sz="0" w:space="0" w:color="auto"/>
        <w:left w:val="none" w:sz="0" w:space="0" w:color="auto"/>
        <w:bottom w:val="none" w:sz="0" w:space="0" w:color="auto"/>
        <w:right w:val="none" w:sz="0" w:space="0" w:color="auto"/>
      </w:divBdr>
    </w:div>
    <w:div w:id="1914899340">
      <w:bodyDiv w:val="1"/>
      <w:marLeft w:val="0"/>
      <w:marRight w:val="0"/>
      <w:marTop w:val="0"/>
      <w:marBottom w:val="0"/>
      <w:divBdr>
        <w:top w:val="none" w:sz="0" w:space="0" w:color="auto"/>
        <w:left w:val="none" w:sz="0" w:space="0" w:color="auto"/>
        <w:bottom w:val="none" w:sz="0" w:space="0" w:color="auto"/>
        <w:right w:val="none" w:sz="0" w:space="0" w:color="auto"/>
      </w:divBdr>
    </w:div>
    <w:div w:id="1928808649">
      <w:bodyDiv w:val="1"/>
      <w:marLeft w:val="0"/>
      <w:marRight w:val="0"/>
      <w:marTop w:val="0"/>
      <w:marBottom w:val="0"/>
      <w:divBdr>
        <w:top w:val="none" w:sz="0" w:space="0" w:color="auto"/>
        <w:left w:val="none" w:sz="0" w:space="0" w:color="auto"/>
        <w:bottom w:val="none" w:sz="0" w:space="0" w:color="auto"/>
        <w:right w:val="none" w:sz="0" w:space="0" w:color="auto"/>
      </w:divBdr>
    </w:div>
    <w:div w:id="1931504522">
      <w:bodyDiv w:val="1"/>
      <w:marLeft w:val="0"/>
      <w:marRight w:val="0"/>
      <w:marTop w:val="0"/>
      <w:marBottom w:val="0"/>
      <w:divBdr>
        <w:top w:val="none" w:sz="0" w:space="0" w:color="auto"/>
        <w:left w:val="none" w:sz="0" w:space="0" w:color="auto"/>
        <w:bottom w:val="none" w:sz="0" w:space="0" w:color="auto"/>
        <w:right w:val="none" w:sz="0" w:space="0" w:color="auto"/>
      </w:divBdr>
    </w:div>
    <w:div w:id="1950963443">
      <w:bodyDiv w:val="1"/>
      <w:marLeft w:val="0"/>
      <w:marRight w:val="0"/>
      <w:marTop w:val="0"/>
      <w:marBottom w:val="0"/>
      <w:divBdr>
        <w:top w:val="none" w:sz="0" w:space="0" w:color="auto"/>
        <w:left w:val="none" w:sz="0" w:space="0" w:color="auto"/>
        <w:bottom w:val="none" w:sz="0" w:space="0" w:color="auto"/>
        <w:right w:val="none" w:sz="0" w:space="0" w:color="auto"/>
      </w:divBdr>
    </w:div>
    <w:div w:id="1959752240">
      <w:bodyDiv w:val="1"/>
      <w:marLeft w:val="0"/>
      <w:marRight w:val="0"/>
      <w:marTop w:val="0"/>
      <w:marBottom w:val="0"/>
      <w:divBdr>
        <w:top w:val="none" w:sz="0" w:space="0" w:color="auto"/>
        <w:left w:val="none" w:sz="0" w:space="0" w:color="auto"/>
        <w:bottom w:val="none" w:sz="0" w:space="0" w:color="auto"/>
        <w:right w:val="none" w:sz="0" w:space="0" w:color="auto"/>
      </w:divBdr>
    </w:div>
    <w:div w:id="1987122282">
      <w:bodyDiv w:val="1"/>
      <w:marLeft w:val="0"/>
      <w:marRight w:val="0"/>
      <w:marTop w:val="0"/>
      <w:marBottom w:val="0"/>
      <w:divBdr>
        <w:top w:val="none" w:sz="0" w:space="0" w:color="auto"/>
        <w:left w:val="none" w:sz="0" w:space="0" w:color="auto"/>
        <w:bottom w:val="none" w:sz="0" w:space="0" w:color="auto"/>
        <w:right w:val="none" w:sz="0" w:space="0" w:color="auto"/>
      </w:divBdr>
    </w:div>
    <w:div w:id="1999186291">
      <w:bodyDiv w:val="1"/>
      <w:marLeft w:val="0"/>
      <w:marRight w:val="0"/>
      <w:marTop w:val="0"/>
      <w:marBottom w:val="0"/>
      <w:divBdr>
        <w:top w:val="none" w:sz="0" w:space="0" w:color="auto"/>
        <w:left w:val="none" w:sz="0" w:space="0" w:color="auto"/>
        <w:bottom w:val="none" w:sz="0" w:space="0" w:color="auto"/>
        <w:right w:val="none" w:sz="0" w:space="0" w:color="auto"/>
      </w:divBdr>
    </w:div>
    <w:div w:id="2012635192">
      <w:bodyDiv w:val="1"/>
      <w:marLeft w:val="0"/>
      <w:marRight w:val="0"/>
      <w:marTop w:val="0"/>
      <w:marBottom w:val="0"/>
      <w:divBdr>
        <w:top w:val="none" w:sz="0" w:space="0" w:color="auto"/>
        <w:left w:val="none" w:sz="0" w:space="0" w:color="auto"/>
        <w:bottom w:val="none" w:sz="0" w:space="0" w:color="auto"/>
        <w:right w:val="none" w:sz="0" w:space="0" w:color="auto"/>
      </w:divBdr>
    </w:div>
    <w:div w:id="2020500461">
      <w:bodyDiv w:val="1"/>
      <w:marLeft w:val="0"/>
      <w:marRight w:val="0"/>
      <w:marTop w:val="0"/>
      <w:marBottom w:val="0"/>
      <w:divBdr>
        <w:top w:val="none" w:sz="0" w:space="0" w:color="auto"/>
        <w:left w:val="none" w:sz="0" w:space="0" w:color="auto"/>
        <w:bottom w:val="none" w:sz="0" w:space="0" w:color="auto"/>
        <w:right w:val="none" w:sz="0" w:space="0" w:color="auto"/>
      </w:divBdr>
    </w:div>
    <w:div w:id="2036226249">
      <w:bodyDiv w:val="1"/>
      <w:marLeft w:val="0"/>
      <w:marRight w:val="0"/>
      <w:marTop w:val="0"/>
      <w:marBottom w:val="0"/>
      <w:divBdr>
        <w:top w:val="none" w:sz="0" w:space="0" w:color="auto"/>
        <w:left w:val="none" w:sz="0" w:space="0" w:color="auto"/>
        <w:bottom w:val="none" w:sz="0" w:space="0" w:color="auto"/>
        <w:right w:val="none" w:sz="0" w:space="0" w:color="auto"/>
      </w:divBdr>
    </w:div>
    <w:div w:id="2055033033">
      <w:bodyDiv w:val="1"/>
      <w:marLeft w:val="0"/>
      <w:marRight w:val="0"/>
      <w:marTop w:val="0"/>
      <w:marBottom w:val="0"/>
      <w:divBdr>
        <w:top w:val="none" w:sz="0" w:space="0" w:color="auto"/>
        <w:left w:val="none" w:sz="0" w:space="0" w:color="auto"/>
        <w:bottom w:val="none" w:sz="0" w:space="0" w:color="auto"/>
        <w:right w:val="none" w:sz="0" w:space="0" w:color="auto"/>
      </w:divBdr>
    </w:div>
    <w:div w:id="2100364686">
      <w:bodyDiv w:val="1"/>
      <w:marLeft w:val="0"/>
      <w:marRight w:val="0"/>
      <w:marTop w:val="0"/>
      <w:marBottom w:val="0"/>
      <w:divBdr>
        <w:top w:val="none" w:sz="0" w:space="0" w:color="auto"/>
        <w:left w:val="none" w:sz="0" w:space="0" w:color="auto"/>
        <w:bottom w:val="none" w:sz="0" w:space="0" w:color="auto"/>
        <w:right w:val="none" w:sz="0" w:space="0" w:color="auto"/>
      </w:divBdr>
    </w:div>
    <w:div w:id="21440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luat-thue-su-dung-dat-phi-nong-nghiep-so-48-2010-qh12.aspx" TargetMode="External"/><Relationship Id="rId3" Type="http://schemas.openxmlformats.org/officeDocument/2006/relationships/settings" Target="settings.xml"/><Relationship Id="rId7" Type="http://schemas.openxmlformats.org/officeDocument/2006/relationships/hyperlink" Target="https://admin.luatminhkhue.vn/luat-phong--chong-bao-luc-gia-dinh-so-02-2007-qh1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19</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128</cp:revision>
  <dcterms:created xsi:type="dcterms:W3CDTF">2015-09-21T17:28:00Z</dcterms:created>
  <dcterms:modified xsi:type="dcterms:W3CDTF">2022-05-26T05:37:00Z</dcterms:modified>
</cp:coreProperties>
</file>